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0E0" w:rsidRDefault="00504E55" w:rsidP="001C6BC3">
      <w:pPr>
        <w:rPr>
          <w:rFonts w:ascii="宋体" w:eastAsia="宋体" w:hAnsi="宋体" w:cs="Times New Roman" w:hint="eastAsia"/>
          <w:b/>
          <w:sz w:val="28"/>
          <w:szCs w:val="28"/>
        </w:rPr>
      </w:pPr>
      <w:r w:rsidRPr="00FA5D62">
        <w:rPr>
          <w:rFonts w:ascii="宋体" w:eastAsia="宋体" w:hAnsi="宋体" w:cs="Times New Roman" w:hint="eastAsia"/>
          <w:b/>
          <w:sz w:val="28"/>
          <w:szCs w:val="28"/>
        </w:rPr>
        <w:t>附件1：</w:t>
      </w:r>
      <w:r w:rsidR="00D31B46">
        <w:rPr>
          <w:rFonts w:ascii="宋体" w:eastAsia="宋体" w:hAnsi="宋体" w:cs="Times New Roman" w:hint="eastAsia"/>
          <w:b/>
          <w:sz w:val="28"/>
          <w:szCs w:val="28"/>
        </w:rPr>
        <w:t>NJTECH2018-</w:t>
      </w:r>
      <w:r w:rsidR="007010AE">
        <w:rPr>
          <w:rFonts w:ascii="宋体" w:eastAsia="宋体" w:hAnsi="宋体" w:cs="Times New Roman" w:hint="eastAsia"/>
          <w:b/>
          <w:sz w:val="28"/>
          <w:szCs w:val="28"/>
        </w:rPr>
        <w:t>HZ0</w:t>
      </w:r>
      <w:r w:rsidR="0014344E">
        <w:rPr>
          <w:rFonts w:ascii="宋体" w:eastAsia="宋体" w:hAnsi="宋体" w:cs="Times New Roman" w:hint="eastAsia"/>
          <w:b/>
          <w:sz w:val="28"/>
          <w:szCs w:val="28"/>
        </w:rPr>
        <w:t>2</w:t>
      </w:r>
      <w:r w:rsidR="00083D4B">
        <w:rPr>
          <w:rFonts w:ascii="宋体" w:eastAsia="宋体" w:hAnsi="宋体" w:cs="Times New Roman" w:hint="eastAsia"/>
          <w:b/>
          <w:sz w:val="28"/>
          <w:szCs w:val="28"/>
        </w:rPr>
        <w:t>5</w:t>
      </w:r>
      <w:r w:rsidRPr="00FA5D62">
        <w:rPr>
          <w:rFonts w:ascii="宋体" w:eastAsia="宋体" w:hAnsi="宋体" w:cs="Times New Roman" w:hint="eastAsia"/>
          <w:b/>
          <w:sz w:val="28"/>
          <w:szCs w:val="28"/>
        </w:rPr>
        <w:t>项目需求</w:t>
      </w:r>
    </w:p>
    <w:p w:rsidR="00083D4B" w:rsidRPr="000E0EA2" w:rsidRDefault="00083D4B" w:rsidP="00083D4B">
      <w:pPr>
        <w:widowControl/>
        <w:spacing w:line="360" w:lineRule="auto"/>
        <w:jc w:val="left"/>
        <w:rPr>
          <w:rFonts w:ascii="Times New Roman" w:hAnsi="Times New Roman"/>
          <w:b/>
          <w:kern w:val="0"/>
          <w:sz w:val="28"/>
          <w:szCs w:val="28"/>
        </w:rPr>
      </w:pPr>
      <w:r w:rsidRPr="000E0EA2">
        <w:rPr>
          <w:rFonts w:ascii="Times New Roman" w:hAnsi="Times New Roman"/>
          <w:b/>
          <w:kern w:val="0"/>
          <w:sz w:val="28"/>
          <w:szCs w:val="28"/>
        </w:rPr>
        <w:t>设备一、空气质量检测系统（</w:t>
      </w:r>
      <w:r w:rsidRPr="000E0EA2">
        <w:rPr>
          <w:rFonts w:ascii="Times New Roman" w:hAnsi="Times New Roman"/>
          <w:b/>
          <w:kern w:val="0"/>
          <w:sz w:val="28"/>
          <w:szCs w:val="28"/>
        </w:rPr>
        <w:t>1</w:t>
      </w:r>
      <w:r w:rsidRPr="000E0EA2">
        <w:rPr>
          <w:rFonts w:ascii="Times New Roman" w:hAnsi="Times New Roman"/>
          <w:b/>
          <w:kern w:val="0"/>
          <w:sz w:val="28"/>
          <w:szCs w:val="28"/>
        </w:rPr>
        <w:t>批）</w:t>
      </w:r>
    </w:p>
    <w:p w:rsidR="00083D4B" w:rsidRPr="000E0EA2" w:rsidRDefault="00083D4B" w:rsidP="00083D4B">
      <w:pPr>
        <w:widowControl/>
        <w:adjustRightInd w:val="0"/>
        <w:snapToGrid w:val="0"/>
        <w:spacing w:line="360" w:lineRule="auto"/>
        <w:jc w:val="left"/>
        <w:rPr>
          <w:rFonts w:ascii="Times New Roman" w:hAnsi="Times New Roman"/>
          <w:b/>
          <w:kern w:val="0"/>
          <w:szCs w:val="21"/>
        </w:rPr>
      </w:pPr>
      <w:r w:rsidRPr="000E0EA2">
        <w:rPr>
          <w:rFonts w:ascii="Times New Roman" w:hAnsi="Times New Roman"/>
          <w:b/>
          <w:kern w:val="0"/>
          <w:szCs w:val="21"/>
        </w:rPr>
        <w:t>一、功能要求：</w:t>
      </w:r>
      <w:r w:rsidRPr="000E0EA2">
        <w:rPr>
          <w:rFonts w:ascii="Times New Roman" w:hAnsi="Times New Roman"/>
          <w:b/>
          <w:kern w:val="0"/>
          <w:szCs w:val="21"/>
        </w:rPr>
        <w:t xml:space="preserve"> </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室内空气质量监测系统用来对材料化学工程国家重点实验室室内空气质量及有毒有害、易燃易爆气体进行即时在线的监测、浓度超标提醒、数据查看及溯源功能。监测设备采用壁挂</w:t>
      </w:r>
      <w:r w:rsidRPr="000E0EA2">
        <w:rPr>
          <w:rFonts w:ascii="Times New Roman" w:hAnsi="Times New Roman"/>
        </w:rPr>
        <w:t>/</w:t>
      </w:r>
      <w:r w:rsidRPr="000E0EA2">
        <w:rPr>
          <w:rFonts w:ascii="Times New Roman" w:hAnsi="Times New Roman"/>
        </w:rPr>
        <w:t>吸顶等安装方式，设备供电应充分考虑实验室现有布局，功率不高于</w:t>
      </w:r>
      <w:r w:rsidRPr="000E0EA2">
        <w:rPr>
          <w:rFonts w:ascii="Times New Roman" w:hAnsi="Times New Roman"/>
        </w:rPr>
        <w:t>30W</w:t>
      </w:r>
      <w:r w:rsidRPr="000E0EA2">
        <w:rPr>
          <w:rFonts w:ascii="Times New Roman" w:hAnsi="Times New Roman"/>
        </w:rPr>
        <w:t>，布线要求合理、美观，除插头连线以外，</w:t>
      </w:r>
      <w:r w:rsidRPr="000E0EA2">
        <w:rPr>
          <w:rFonts w:ascii="Times New Roman" w:hAnsi="Times New Roman"/>
        </w:rPr>
        <w:t xml:space="preserve"> </w:t>
      </w:r>
      <w:r w:rsidRPr="000E0EA2">
        <w:rPr>
          <w:rFonts w:ascii="Times New Roman" w:hAnsi="Times New Roman"/>
        </w:rPr>
        <w:t>无其他布线。</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1</w:t>
      </w:r>
      <w:r w:rsidRPr="000E0EA2">
        <w:rPr>
          <w:rFonts w:ascii="Times New Roman" w:hAnsi="Times New Roman"/>
        </w:rPr>
        <w:t>、在线监测</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室内空气质量监测系统采用传感器技术对实验室室内空气各参数浓度进行在线监测</w:t>
      </w:r>
      <w:proofErr w:type="gramStart"/>
      <w:r w:rsidRPr="000E0EA2">
        <w:rPr>
          <w:rFonts w:ascii="Times New Roman" w:hAnsi="Times New Roman"/>
        </w:rPr>
        <w:t>且数据</w:t>
      </w:r>
      <w:proofErr w:type="gramEnd"/>
      <w:r w:rsidRPr="000E0EA2">
        <w:rPr>
          <w:rFonts w:ascii="Times New Roman" w:hAnsi="Times New Roman"/>
        </w:rPr>
        <w:t>能实时显示，监测项目分为常规和特殊监测项目两种，常规监测项目为温度、湿度、</w:t>
      </w:r>
      <w:r w:rsidRPr="000E0EA2">
        <w:rPr>
          <w:rFonts w:ascii="Times New Roman" w:hAnsi="Times New Roman"/>
        </w:rPr>
        <w:t>PM2.5</w:t>
      </w:r>
      <w:r w:rsidRPr="000E0EA2">
        <w:rPr>
          <w:rFonts w:ascii="Times New Roman" w:hAnsi="Times New Roman"/>
        </w:rPr>
        <w:t>、</w:t>
      </w:r>
      <w:r w:rsidRPr="000E0EA2">
        <w:rPr>
          <w:rFonts w:ascii="Times New Roman" w:hAnsi="Times New Roman"/>
        </w:rPr>
        <w:t>HCHO</w:t>
      </w:r>
      <w:r w:rsidRPr="000E0EA2">
        <w:rPr>
          <w:rFonts w:ascii="Times New Roman" w:hAnsi="Times New Roman"/>
        </w:rPr>
        <w:t>、</w:t>
      </w:r>
      <w:r w:rsidRPr="000E0EA2">
        <w:rPr>
          <w:rFonts w:ascii="Times New Roman" w:hAnsi="Times New Roman"/>
        </w:rPr>
        <w:t>TVOC</w:t>
      </w:r>
      <w:r w:rsidRPr="000E0EA2">
        <w:rPr>
          <w:rFonts w:ascii="Times New Roman" w:hAnsi="Times New Roman"/>
        </w:rPr>
        <w:t>、</w:t>
      </w:r>
      <w:r w:rsidRPr="000E0EA2">
        <w:rPr>
          <w:rFonts w:ascii="Times New Roman" w:hAnsi="Times New Roman"/>
        </w:rPr>
        <w:t>CO</w:t>
      </w:r>
      <w:r w:rsidRPr="000E0EA2">
        <w:rPr>
          <w:rFonts w:ascii="Times New Roman" w:hAnsi="Times New Roman"/>
        </w:rPr>
        <w:t>，特殊监测项目为常规监测项目加</w:t>
      </w:r>
      <w:r w:rsidRPr="000E0EA2">
        <w:rPr>
          <w:rFonts w:ascii="Times New Roman" w:hAnsi="Times New Roman"/>
        </w:rPr>
        <w:t>H2S</w:t>
      </w:r>
      <w:r w:rsidRPr="000E0EA2">
        <w:rPr>
          <w:rFonts w:ascii="Times New Roman" w:hAnsi="Times New Roman"/>
        </w:rPr>
        <w:t>、</w:t>
      </w:r>
      <w:r w:rsidRPr="000E0EA2">
        <w:rPr>
          <w:rFonts w:ascii="Times New Roman" w:hAnsi="Times New Roman"/>
        </w:rPr>
        <w:t>NH3</w:t>
      </w:r>
      <w:r w:rsidRPr="000E0EA2">
        <w:rPr>
          <w:rFonts w:ascii="Times New Roman" w:hAnsi="Times New Roman"/>
        </w:rPr>
        <w:t>、</w:t>
      </w:r>
      <w:r w:rsidRPr="000E0EA2">
        <w:rPr>
          <w:rFonts w:ascii="Times New Roman" w:hAnsi="Times New Roman"/>
        </w:rPr>
        <w:t>H2</w:t>
      </w:r>
      <w:r w:rsidRPr="000E0EA2">
        <w:rPr>
          <w:rFonts w:ascii="Times New Roman" w:hAnsi="Times New Roman"/>
        </w:rPr>
        <w:t>等。监测系统可集成检测项目应不低于十项。</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2</w:t>
      </w:r>
      <w:r w:rsidRPr="000E0EA2">
        <w:rPr>
          <w:rFonts w:ascii="Times New Roman" w:hAnsi="Times New Roman"/>
        </w:rPr>
        <w:t>、浓度超标提醒</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监测项目中参数浓度的报警值可根据实验室实际情况设定，且任何一个参数浓度超标都会发出提醒信息</w:t>
      </w:r>
      <w:r w:rsidRPr="000E0EA2">
        <w:rPr>
          <w:rFonts w:ascii="Times New Roman" w:hAnsi="Times New Roman"/>
        </w:rPr>
        <w:t>(</w:t>
      </w:r>
      <w:r w:rsidRPr="000E0EA2">
        <w:rPr>
          <w:rFonts w:ascii="Times New Roman" w:hAnsi="Times New Roman"/>
        </w:rPr>
        <w:t>包含但不限于声光报警、</w:t>
      </w:r>
      <w:r w:rsidRPr="000E0EA2">
        <w:rPr>
          <w:rFonts w:ascii="Times New Roman" w:hAnsi="Times New Roman"/>
        </w:rPr>
        <w:t>APP</w:t>
      </w:r>
      <w:r w:rsidRPr="000E0EA2">
        <w:rPr>
          <w:rFonts w:ascii="Times New Roman" w:hAnsi="Times New Roman"/>
        </w:rPr>
        <w:t>或短信</w:t>
      </w:r>
      <w:r w:rsidRPr="000E0EA2">
        <w:rPr>
          <w:rFonts w:ascii="Times New Roman" w:hAnsi="Times New Roman"/>
        </w:rPr>
        <w:t>/</w:t>
      </w:r>
      <w:r w:rsidRPr="000E0EA2">
        <w:rPr>
          <w:rFonts w:ascii="Times New Roman" w:hAnsi="Times New Roman"/>
        </w:rPr>
        <w:t>电话提醒、电脑网页</w:t>
      </w:r>
      <w:r w:rsidRPr="000E0EA2">
        <w:rPr>
          <w:rFonts w:ascii="Times New Roman" w:hAnsi="Times New Roman"/>
        </w:rPr>
        <w:t>/</w:t>
      </w:r>
      <w:r w:rsidRPr="000E0EA2">
        <w:rPr>
          <w:rFonts w:ascii="Times New Roman" w:hAnsi="Times New Roman"/>
        </w:rPr>
        <w:t>客户端提醒方式</w:t>
      </w:r>
      <w:r w:rsidRPr="000E0EA2">
        <w:rPr>
          <w:rFonts w:ascii="Times New Roman" w:hAnsi="Times New Roman"/>
        </w:rPr>
        <w:t>)</w:t>
      </w:r>
      <w:r w:rsidRPr="000E0EA2">
        <w:rPr>
          <w:rFonts w:ascii="Times New Roman" w:hAnsi="Times New Roman"/>
        </w:rPr>
        <w:t>。</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3</w:t>
      </w:r>
      <w:r w:rsidRPr="000E0EA2">
        <w:rPr>
          <w:rFonts w:ascii="Times New Roman" w:hAnsi="Times New Roman"/>
        </w:rPr>
        <w:t>、数据查看及溯源功能</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所有参数的实时数据应能在设备查看</w:t>
      </w:r>
      <w:r w:rsidRPr="000E0EA2">
        <w:rPr>
          <w:rFonts w:ascii="Times New Roman" w:hAnsi="Times New Roman"/>
        </w:rPr>
        <w:t>(</w:t>
      </w:r>
      <w:r w:rsidRPr="000E0EA2">
        <w:rPr>
          <w:rFonts w:ascii="Times New Roman" w:hAnsi="Times New Roman"/>
        </w:rPr>
        <w:t>电视机、手机、电脑等</w:t>
      </w:r>
      <w:r w:rsidRPr="000E0EA2">
        <w:rPr>
          <w:rFonts w:ascii="Times New Roman" w:hAnsi="Times New Roman"/>
        </w:rPr>
        <w:t>)</w:t>
      </w:r>
      <w:r w:rsidRPr="000E0EA2">
        <w:rPr>
          <w:rFonts w:ascii="Times New Roman" w:hAnsi="Times New Roman"/>
        </w:rPr>
        <w:t>，并且具有数据溯源功能。</w:t>
      </w:r>
    </w:p>
    <w:p w:rsidR="00083D4B" w:rsidRPr="000E0EA2" w:rsidRDefault="00083D4B" w:rsidP="00083D4B">
      <w:pPr>
        <w:widowControl/>
        <w:adjustRightInd w:val="0"/>
        <w:snapToGrid w:val="0"/>
        <w:spacing w:line="360" w:lineRule="auto"/>
        <w:jc w:val="left"/>
        <w:rPr>
          <w:rFonts w:ascii="Times New Roman" w:hAnsi="Times New Roman"/>
          <w:b/>
          <w:kern w:val="0"/>
          <w:szCs w:val="21"/>
        </w:rPr>
      </w:pPr>
      <w:r w:rsidRPr="000E0EA2">
        <w:rPr>
          <w:rFonts w:ascii="Times New Roman" w:hAnsi="Times New Roman"/>
          <w:b/>
          <w:kern w:val="0"/>
          <w:szCs w:val="21"/>
        </w:rPr>
        <w:t>二、技术参数：</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监测系统由前端、终端和软件三部分组成。</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宋体" w:hAnsi="宋体" w:cs="宋体" w:hint="eastAsia"/>
        </w:rPr>
        <w:t>★</w:t>
      </w:r>
      <w:r w:rsidRPr="000E0EA2">
        <w:rPr>
          <w:rFonts w:ascii="Times New Roman" w:hAnsi="Times New Roman"/>
        </w:rPr>
        <w:t>1</w:t>
      </w:r>
      <w:r w:rsidRPr="000E0EA2">
        <w:rPr>
          <w:rFonts w:ascii="Times New Roman" w:hAnsi="Times New Roman"/>
        </w:rPr>
        <w:t>、前端部分</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监测项目传感器集成于</w:t>
      </w:r>
      <w:proofErr w:type="gramStart"/>
      <w:r w:rsidRPr="000E0EA2">
        <w:rPr>
          <w:rFonts w:ascii="Times New Roman" w:hAnsi="Times New Roman"/>
        </w:rPr>
        <w:t>一</w:t>
      </w:r>
      <w:proofErr w:type="gramEnd"/>
      <w:r w:rsidRPr="000E0EA2">
        <w:rPr>
          <w:rFonts w:ascii="Times New Roman" w:hAnsi="Times New Roman"/>
        </w:rPr>
        <w:t>设备中，便于采集相关监测信息，该设备应能实时显示监测项目数据，显示屏不低于</w:t>
      </w:r>
      <w:r w:rsidRPr="000E0EA2">
        <w:rPr>
          <w:rFonts w:ascii="Times New Roman" w:hAnsi="Times New Roman"/>
        </w:rPr>
        <w:t>15*8cm</w:t>
      </w:r>
      <w:r w:rsidRPr="000E0EA2">
        <w:rPr>
          <w:rFonts w:ascii="Times New Roman" w:hAnsi="Times New Roman"/>
        </w:rPr>
        <w:t>。监测设备中的传感器参数要求如下：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0"/>
        <w:gridCol w:w="2130"/>
        <w:gridCol w:w="2131"/>
        <w:gridCol w:w="2131"/>
      </w:tblGrid>
      <w:tr w:rsidR="00083D4B" w:rsidRPr="000E0EA2" w:rsidTr="00845969">
        <w:tc>
          <w:tcPr>
            <w:tcW w:w="2130"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监测项目</w:t>
            </w:r>
          </w:p>
        </w:tc>
        <w:tc>
          <w:tcPr>
            <w:tcW w:w="2130" w:type="dxa"/>
            <w:vAlign w:val="center"/>
          </w:tcPr>
          <w:p w:rsidR="00083D4B" w:rsidRPr="000E0EA2" w:rsidRDefault="00083D4B" w:rsidP="00845969">
            <w:pPr>
              <w:widowControl/>
              <w:spacing w:line="360" w:lineRule="auto"/>
              <w:jc w:val="center"/>
              <w:rPr>
                <w:rFonts w:ascii="Times New Roman" w:hAnsi="Times New Roman"/>
                <w:kern w:val="0"/>
                <w:szCs w:val="21"/>
              </w:rPr>
            </w:pPr>
            <w:r w:rsidRPr="000E0EA2">
              <w:rPr>
                <w:rFonts w:ascii="Times New Roman" w:hAnsi="Times New Roman"/>
                <w:kern w:val="0"/>
                <w:szCs w:val="21"/>
              </w:rPr>
              <w:t>量程</w:t>
            </w:r>
          </w:p>
        </w:tc>
        <w:tc>
          <w:tcPr>
            <w:tcW w:w="2131"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精度</w:t>
            </w:r>
          </w:p>
        </w:tc>
        <w:tc>
          <w:tcPr>
            <w:tcW w:w="2131"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单位</w:t>
            </w:r>
          </w:p>
        </w:tc>
      </w:tr>
      <w:tr w:rsidR="00083D4B" w:rsidRPr="000E0EA2" w:rsidTr="00845969">
        <w:tc>
          <w:tcPr>
            <w:tcW w:w="2130"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温度</w:t>
            </w:r>
          </w:p>
        </w:tc>
        <w:tc>
          <w:tcPr>
            <w:tcW w:w="2130"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-20~80</w:t>
            </w:r>
          </w:p>
        </w:tc>
        <w:tc>
          <w:tcPr>
            <w:tcW w:w="2131"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±0.5</w:t>
            </w:r>
          </w:p>
        </w:tc>
        <w:tc>
          <w:tcPr>
            <w:tcW w:w="2131"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宋体" w:hAnsi="宋体" w:cs="宋体" w:hint="eastAsia"/>
                <w:kern w:val="0"/>
                <w:szCs w:val="21"/>
              </w:rPr>
              <w:t>℃</w:t>
            </w:r>
          </w:p>
        </w:tc>
      </w:tr>
      <w:tr w:rsidR="00083D4B" w:rsidRPr="000E0EA2" w:rsidTr="00845969">
        <w:tc>
          <w:tcPr>
            <w:tcW w:w="2130"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湿度</w:t>
            </w:r>
          </w:p>
        </w:tc>
        <w:tc>
          <w:tcPr>
            <w:tcW w:w="2130"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0-100</w:t>
            </w:r>
          </w:p>
        </w:tc>
        <w:tc>
          <w:tcPr>
            <w:tcW w:w="2131"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±3%F.S.</w:t>
            </w:r>
          </w:p>
        </w:tc>
        <w:tc>
          <w:tcPr>
            <w:tcW w:w="2131"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RH</w:t>
            </w:r>
          </w:p>
        </w:tc>
      </w:tr>
      <w:tr w:rsidR="00083D4B" w:rsidRPr="000E0EA2" w:rsidTr="00845969">
        <w:tc>
          <w:tcPr>
            <w:tcW w:w="2130"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PM2.5</w:t>
            </w:r>
          </w:p>
        </w:tc>
        <w:tc>
          <w:tcPr>
            <w:tcW w:w="2130"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0-500</w:t>
            </w:r>
          </w:p>
        </w:tc>
        <w:tc>
          <w:tcPr>
            <w:tcW w:w="2131"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±5%F.S.</w:t>
            </w:r>
          </w:p>
        </w:tc>
        <w:tc>
          <w:tcPr>
            <w:tcW w:w="2131" w:type="dxa"/>
            <w:vAlign w:val="center"/>
          </w:tcPr>
          <w:p w:rsidR="00083D4B" w:rsidRPr="000E0EA2" w:rsidRDefault="00083D4B" w:rsidP="00845969">
            <w:pPr>
              <w:spacing w:line="360" w:lineRule="auto"/>
              <w:jc w:val="center"/>
              <w:rPr>
                <w:rFonts w:ascii="Times New Roman" w:hAnsi="Times New Roman"/>
                <w:kern w:val="0"/>
                <w:szCs w:val="21"/>
              </w:rPr>
            </w:pPr>
            <w:proofErr w:type="spellStart"/>
            <w:r w:rsidRPr="000E0EA2">
              <w:rPr>
                <w:rFonts w:ascii="Times New Roman" w:hAnsi="Times New Roman"/>
                <w:kern w:val="0"/>
                <w:szCs w:val="21"/>
              </w:rPr>
              <w:t>μg</w:t>
            </w:r>
            <w:proofErr w:type="spellEnd"/>
            <w:r w:rsidRPr="000E0EA2">
              <w:rPr>
                <w:rFonts w:ascii="Times New Roman" w:hAnsi="Times New Roman"/>
                <w:kern w:val="0"/>
                <w:szCs w:val="21"/>
              </w:rPr>
              <w:t>/m</w:t>
            </w:r>
            <w:r w:rsidRPr="000E0EA2">
              <w:rPr>
                <w:rFonts w:ascii="Times New Roman" w:hAnsi="Times New Roman"/>
                <w:kern w:val="0"/>
                <w:szCs w:val="21"/>
                <w:vertAlign w:val="superscript"/>
              </w:rPr>
              <w:t>3</w:t>
            </w:r>
          </w:p>
        </w:tc>
      </w:tr>
      <w:tr w:rsidR="00083D4B" w:rsidRPr="000E0EA2" w:rsidTr="00845969">
        <w:tc>
          <w:tcPr>
            <w:tcW w:w="2130"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HCHO</w:t>
            </w:r>
          </w:p>
        </w:tc>
        <w:tc>
          <w:tcPr>
            <w:tcW w:w="2130"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0-2</w:t>
            </w:r>
          </w:p>
        </w:tc>
        <w:tc>
          <w:tcPr>
            <w:tcW w:w="2131"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±0.01</w:t>
            </w:r>
          </w:p>
        </w:tc>
        <w:tc>
          <w:tcPr>
            <w:tcW w:w="2131"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mg/m</w:t>
            </w:r>
            <w:r w:rsidRPr="000E0EA2">
              <w:rPr>
                <w:rFonts w:ascii="Times New Roman" w:hAnsi="Times New Roman"/>
                <w:kern w:val="0"/>
                <w:szCs w:val="21"/>
                <w:vertAlign w:val="superscript"/>
              </w:rPr>
              <w:t>3</w:t>
            </w:r>
          </w:p>
        </w:tc>
      </w:tr>
      <w:tr w:rsidR="00083D4B" w:rsidRPr="000E0EA2" w:rsidTr="00845969">
        <w:tc>
          <w:tcPr>
            <w:tcW w:w="2130"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TVOC</w:t>
            </w:r>
          </w:p>
        </w:tc>
        <w:tc>
          <w:tcPr>
            <w:tcW w:w="2130"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0-2</w:t>
            </w:r>
          </w:p>
        </w:tc>
        <w:tc>
          <w:tcPr>
            <w:tcW w:w="2131"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±0.01</w:t>
            </w:r>
          </w:p>
        </w:tc>
        <w:tc>
          <w:tcPr>
            <w:tcW w:w="2131"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mg/m</w:t>
            </w:r>
            <w:r w:rsidRPr="000E0EA2">
              <w:rPr>
                <w:rFonts w:ascii="Times New Roman" w:hAnsi="Times New Roman"/>
                <w:kern w:val="0"/>
                <w:szCs w:val="21"/>
                <w:vertAlign w:val="superscript"/>
              </w:rPr>
              <w:t>3</w:t>
            </w:r>
          </w:p>
        </w:tc>
      </w:tr>
      <w:tr w:rsidR="00083D4B" w:rsidRPr="000E0EA2" w:rsidTr="00845969">
        <w:tc>
          <w:tcPr>
            <w:tcW w:w="2130"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CO</w:t>
            </w:r>
          </w:p>
        </w:tc>
        <w:tc>
          <w:tcPr>
            <w:tcW w:w="2130"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0-1000</w:t>
            </w:r>
          </w:p>
        </w:tc>
        <w:tc>
          <w:tcPr>
            <w:tcW w:w="2131"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±3%F.S.</w:t>
            </w:r>
          </w:p>
        </w:tc>
        <w:tc>
          <w:tcPr>
            <w:tcW w:w="2131"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PPM</w:t>
            </w:r>
          </w:p>
        </w:tc>
      </w:tr>
      <w:tr w:rsidR="00083D4B" w:rsidRPr="000E0EA2" w:rsidTr="00845969">
        <w:tc>
          <w:tcPr>
            <w:tcW w:w="2130"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CO</w:t>
            </w:r>
            <w:r w:rsidRPr="000E0EA2">
              <w:rPr>
                <w:rFonts w:ascii="Times New Roman" w:hAnsi="Times New Roman"/>
                <w:kern w:val="0"/>
                <w:szCs w:val="21"/>
                <w:vertAlign w:val="subscript"/>
              </w:rPr>
              <w:t>2</w:t>
            </w:r>
          </w:p>
        </w:tc>
        <w:tc>
          <w:tcPr>
            <w:tcW w:w="2130"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0-5000</w:t>
            </w:r>
          </w:p>
        </w:tc>
        <w:tc>
          <w:tcPr>
            <w:tcW w:w="2131"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±5%F.S.</w:t>
            </w:r>
          </w:p>
        </w:tc>
        <w:tc>
          <w:tcPr>
            <w:tcW w:w="2131"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PPM</w:t>
            </w:r>
          </w:p>
        </w:tc>
      </w:tr>
      <w:tr w:rsidR="00083D4B" w:rsidRPr="000E0EA2" w:rsidTr="00845969">
        <w:tc>
          <w:tcPr>
            <w:tcW w:w="2130"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H</w:t>
            </w:r>
            <w:r w:rsidRPr="000E0EA2">
              <w:rPr>
                <w:rFonts w:ascii="Times New Roman" w:hAnsi="Times New Roman"/>
                <w:kern w:val="0"/>
                <w:szCs w:val="21"/>
                <w:vertAlign w:val="subscript"/>
              </w:rPr>
              <w:t>2</w:t>
            </w:r>
            <w:r w:rsidRPr="000E0EA2">
              <w:rPr>
                <w:rFonts w:ascii="Times New Roman" w:hAnsi="Times New Roman"/>
                <w:kern w:val="0"/>
                <w:szCs w:val="21"/>
              </w:rPr>
              <w:t>S</w:t>
            </w:r>
          </w:p>
        </w:tc>
        <w:tc>
          <w:tcPr>
            <w:tcW w:w="2130"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0-200</w:t>
            </w:r>
          </w:p>
        </w:tc>
        <w:tc>
          <w:tcPr>
            <w:tcW w:w="2131"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±3%F.S.</w:t>
            </w:r>
          </w:p>
        </w:tc>
        <w:tc>
          <w:tcPr>
            <w:tcW w:w="2131"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PPM</w:t>
            </w:r>
          </w:p>
        </w:tc>
      </w:tr>
      <w:tr w:rsidR="00083D4B" w:rsidRPr="000E0EA2" w:rsidTr="00845969">
        <w:tc>
          <w:tcPr>
            <w:tcW w:w="2130"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lastRenderedPageBreak/>
              <w:t>NH</w:t>
            </w:r>
            <w:r w:rsidRPr="000E0EA2">
              <w:rPr>
                <w:rFonts w:ascii="Times New Roman" w:hAnsi="Times New Roman"/>
                <w:kern w:val="0"/>
                <w:szCs w:val="21"/>
                <w:vertAlign w:val="subscript"/>
              </w:rPr>
              <w:t>3</w:t>
            </w:r>
          </w:p>
        </w:tc>
        <w:tc>
          <w:tcPr>
            <w:tcW w:w="2130"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0-300</w:t>
            </w:r>
          </w:p>
        </w:tc>
        <w:tc>
          <w:tcPr>
            <w:tcW w:w="2131"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±3%F.S.</w:t>
            </w:r>
          </w:p>
        </w:tc>
        <w:tc>
          <w:tcPr>
            <w:tcW w:w="2131"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PPM</w:t>
            </w:r>
          </w:p>
        </w:tc>
      </w:tr>
      <w:tr w:rsidR="00083D4B" w:rsidRPr="000E0EA2" w:rsidTr="00845969">
        <w:tc>
          <w:tcPr>
            <w:tcW w:w="2130"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H</w:t>
            </w:r>
            <w:r w:rsidRPr="000E0EA2">
              <w:rPr>
                <w:rFonts w:ascii="Times New Roman" w:hAnsi="Times New Roman"/>
                <w:kern w:val="0"/>
                <w:szCs w:val="21"/>
                <w:vertAlign w:val="subscript"/>
              </w:rPr>
              <w:t>2</w:t>
            </w:r>
          </w:p>
        </w:tc>
        <w:tc>
          <w:tcPr>
            <w:tcW w:w="2130"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0-1000</w:t>
            </w:r>
          </w:p>
        </w:tc>
        <w:tc>
          <w:tcPr>
            <w:tcW w:w="2131"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±3%F.S.</w:t>
            </w:r>
          </w:p>
        </w:tc>
        <w:tc>
          <w:tcPr>
            <w:tcW w:w="2131" w:type="dxa"/>
            <w:vAlign w:val="center"/>
          </w:tcPr>
          <w:p w:rsidR="00083D4B" w:rsidRPr="000E0EA2" w:rsidRDefault="00083D4B" w:rsidP="00845969">
            <w:pPr>
              <w:spacing w:line="360" w:lineRule="auto"/>
              <w:jc w:val="center"/>
              <w:rPr>
                <w:rFonts w:ascii="Times New Roman" w:hAnsi="Times New Roman"/>
                <w:kern w:val="0"/>
                <w:szCs w:val="21"/>
              </w:rPr>
            </w:pPr>
            <w:r w:rsidRPr="000E0EA2">
              <w:rPr>
                <w:rFonts w:ascii="Times New Roman" w:hAnsi="Times New Roman"/>
                <w:kern w:val="0"/>
                <w:szCs w:val="21"/>
              </w:rPr>
              <w:t>PPM</w:t>
            </w:r>
          </w:p>
        </w:tc>
      </w:tr>
    </w:tbl>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设备安装位置应距内墙面不小于</w:t>
      </w:r>
      <w:r w:rsidRPr="000E0EA2">
        <w:rPr>
          <w:rFonts w:ascii="Times New Roman" w:hAnsi="Times New Roman"/>
        </w:rPr>
        <w:t>0.5m</w:t>
      </w:r>
      <w:r w:rsidRPr="000E0EA2">
        <w:rPr>
          <w:rFonts w:ascii="Times New Roman" w:hAnsi="Times New Roman"/>
        </w:rPr>
        <w:t>，距楼地面高度</w:t>
      </w:r>
      <w:r w:rsidRPr="000E0EA2">
        <w:rPr>
          <w:rFonts w:ascii="Times New Roman" w:hAnsi="Times New Roman"/>
        </w:rPr>
        <w:t>0.8</w:t>
      </w:r>
      <w:r w:rsidRPr="000E0EA2">
        <w:rPr>
          <w:rFonts w:ascii="Times New Roman" w:hAnsi="Times New Roman"/>
        </w:rPr>
        <w:t>～</w:t>
      </w:r>
      <w:r w:rsidRPr="000E0EA2">
        <w:rPr>
          <w:rFonts w:ascii="Times New Roman" w:hAnsi="Times New Roman"/>
        </w:rPr>
        <w:t>1.5m</w:t>
      </w:r>
      <w:r w:rsidRPr="000E0EA2">
        <w:rPr>
          <w:rFonts w:ascii="Times New Roman" w:hAnsi="Times New Roman"/>
        </w:rPr>
        <w:t>，安装点分布均匀，避开通风道和通风口。检测系统种类及数量如下：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3736"/>
      </w:tblGrid>
      <w:tr w:rsidR="00083D4B" w:rsidRPr="000E0EA2" w:rsidTr="00845969">
        <w:tc>
          <w:tcPr>
            <w:tcW w:w="4786" w:type="dxa"/>
          </w:tcPr>
          <w:p w:rsidR="00083D4B" w:rsidRPr="000E0EA2" w:rsidRDefault="00083D4B" w:rsidP="00845969">
            <w:pPr>
              <w:widowControl/>
              <w:spacing w:line="360" w:lineRule="auto"/>
              <w:jc w:val="center"/>
              <w:rPr>
                <w:rFonts w:ascii="Times New Roman" w:hAnsi="Times New Roman"/>
                <w:kern w:val="0"/>
                <w:szCs w:val="21"/>
              </w:rPr>
            </w:pPr>
            <w:r w:rsidRPr="000E0EA2">
              <w:rPr>
                <w:rFonts w:ascii="Times New Roman" w:hAnsi="Times New Roman"/>
                <w:kern w:val="0"/>
                <w:szCs w:val="21"/>
              </w:rPr>
              <w:t>检测系统种类</w:t>
            </w:r>
          </w:p>
        </w:tc>
        <w:tc>
          <w:tcPr>
            <w:tcW w:w="3736" w:type="dxa"/>
          </w:tcPr>
          <w:p w:rsidR="00083D4B" w:rsidRPr="000E0EA2" w:rsidRDefault="00083D4B" w:rsidP="00845969">
            <w:pPr>
              <w:widowControl/>
              <w:spacing w:line="360" w:lineRule="auto"/>
              <w:jc w:val="center"/>
              <w:rPr>
                <w:rFonts w:ascii="Times New Roman" w:hAnsi="Times New Roman"/>
                <w:kern w:val="0"/>
                <w:szCs w:val="21"/>
              </w:rPr>
            </w:pPr>
            <w:r w:rsidRPr="000E0EA2">
              <w:rPr>
                <w:rFonts w:ascii="Times New Roman" w:hAnsi="Times New Roman"/>
                <w:kern w:val="0"/>
                <w:szCs w:val="21"/>
              </w:rPr>
              <w:t>设备台数</w:t>
            </w:r>
          </w:p>
        </w:tc>
      </w:tr>
      <w:tr w:rsidR="00083D4B" w:rsidRPr="000E0EA2" w:rsidTr="00845969">
        <w:tc>
          <w:tcPr>
            <w:tcW w:w="4786" w:type="dxa"/>
          </w:tcPr>
          <w:p w:rsidR="00083D4B" w:rsidRPr="000E0EA2" w:rsidRDefault="00083D4B" w:rsidP="00845969">
            <w:pPr>
              <w:widowControl/>
              <w:spacing w:line="360" w:lineRule="auto"/>
              <w:jc w:val="center"/>
              <w:rPr>
                <w:rFonts w:ascii="Times New Roman" w:hAnsi="Times New Roman"/>
                <w:kern w:val="0"/>
                <w:szCs w:val="21"/>
              </w:rPr>
            </w:pPr>
            <w:r w:rsidRPr="000E0EA2">
              <w:rPr>
                <w:rFonts w:ascii="Times New Roman" w:hAnsi="Times New Roman"/>
                <w:kern w:val="0"/>
                <w:szCs w:val="21"/>
              </w:rPr>
              <w:t>常规监测项目（六合一）</w:t>
            </w:r>
          </w:p>
        </w:tc>
        <w:tc>
          <w:tcPr>
            <w:tcW w:w="3736" w:type="dxa"/>
          </w:tcPr>
          <w:p w:rsidR="00083D4B" w:rsidRPr="000E0EA2" w:rsidRDefault="00083D4B" w:rsidP="00845969">
            <w:pPr>
              <w:widowControl/>
              <w:spacing w:line="360" w:lineRule="auto"/>
              <w:jc w:val="center"/>
              <w:rPr>
                <w:rFonts w:ascii="Times New Roman" w:hAnsi="Times New Roman"/>
                <w:kern w:val="0"/>
                <w:szCs w:val="21"/>
              </w:rPr>
            </w:pPr>
            <w:r w:rsidRPr="000E0EA2">
              <w:rPr>
                <w:rFonts w:ascii="Times New Roman" w:hAnsi="Times New Roman"/>
                <w:kern w:val="0"/>
                <w:szCs w:val="21"/>
              </w:rPr>
              <w:t>220</w:t>
            </w:r>
          </w:p>
        </w:tc>
      </w:tr>
      <w:tr w:rsidR="00083D4B" w:rsidRPr="000E0EA2" w:rsidTr="00845969">
        <w:tc>
          <w:tcPr>
            <w:tcW w:w="4786" w:type="dxa"/>
          </w:tcPr>
          <w:p w:rsidR="00083D4B" w:rsidRPr="000E0EA2" w:rsidRDefault="00083D4B" w:rsidP="00845969">
            <w:pPr>
              <w:widowControl/>
              <w:spacing w:line="360" w:lineRule="auto"/>
              <w:jc w:val="center"/>
              <w:rPr>
                <w:rFonts w:ascii="Times New Roman" w:hAnsi="Times New Roman"/>
                <w:kern w:val="0"/>
                <w:szCs w:val="21"/>
              </w:rPr>
            </w:pPr>
            <w:r w:rsidRPr="000E0EA2">
              <w:rPr>
                <w:rFonts w:ascii="Times New Roman" w:hAnsi="Times New Roman"/>
                <w:kern w:val="0"/>
                <w:szCs w:val="21"/>
              </w:rPr>
              <w:t>特殊监测项目（</w:t>
            </w:r>
            <w:r w:rsidRPr="000E0EA2">
              <w:rPr>
                <w:rFonts w:ascii="Times New Roman" w:hAnsi="Times New Roman"/>
                <w:kern w:val="0"/>
                <w:szCs w:val="21"/>
              </w:rPr>
              <w:t>H</w:t>
            </w:r>
            <w:r w:rsidRPr="000E0EA2">
              <w:rPr>
                <w:rFonts w:ascii="Times New Roman" w:hAnsi="Times New Roman"/>
                <w:kern w:val="0"/>
                <w:szCs w:val="21"/>
                <w:vertAlign w:val="subscript"/>
              </w:rPr>
              <w:t>2</w:t>
            </w:r>
            <w:r w:rsidRPr="000E0EA2">
              <w:rPr>
                <w:rFonts w:ascii="Times New Roman" w:hAnsi="Times New Roman"/>
                <w:kern w:val="0"/>
                <w:szCs w:val="21"/>
              </w:rPr>
              <w:t>S</w:t>
            </w:r>
            <w:r w:rsidRPr="000E0EA2">
              <w:rPr>
                <w:rFonts w:ascii="Times New Roman" w:hAnsi="Times New Roman"/>
                <w:kern w:val="0"/>
                <w:szCs w:val="21"/>
              </w:rPr>
              <w:t>、</w:t>
            </w:r>
            <w:r w:rsidRPr="000E0EA2">
              <w:rPr>
                <w:rFonts w:ascii="Times New Roman" w:hAnsi="Times New Roman"/>
                <w:kern w:val="0"/>
                <w:szCs w:val="21"/>
              </w:rPr>
              <w:t>NH</w:t>
            </w:r>
            <w:r w:rsidRPr="000E0EA2">
              <w:rPr>
                <w:rFonts w:ascii="Times New Roman" w:hAnsi="Times New Roman"/>
                <w:kern w:val="0"/>
                <w:szCs w:val="21"/>
                <w:vertAlign w:val="subscript"/>
              </w:rPr>
              <w:t>3</w:t>
            </w:r>
            <w:r w:rsidRPr="000E0EA2">
              <w:rPr>
                <w:rFonts w:ascii="Times New Roman" w:hAnsi="Times New Roman"/>
                <w:kern w:val="0"/>
                <w:szCs w:val="21"/>
              </w:rPr>
              <w:t>、</w:t>
            </w:r>
            <w:r w:rsidRPr="000E0EA2">
              <w:rPr>
                <w:rFonts w:ascii="Times New Roman" w:hAnsi="Times New Roman"/>
                <w:kern w:val="0"/>
                <w:szCs w:val="21"/>
              </w:rPr>
              <w:t>H</w:t>
            </w:r>
            <w:r w:rsidRPr="000E0EA2">
              <w:rPr>
                <w:rFonts w:ascii="Times New Roman" w:hAnsi="Times New Roman"/>
                <w:kern w:val="0"/>
                <w:szCs w:val="21"/>
                <w:vertAlign w:val="subscript"/>
              </w:rPr>
              <w:t>2</w:t>
            </w:r>
            <w:r w:rsidRPr="000E0EA2">
              <w:rPr>
                <w:rFonts w:ascii="Times New Roman" w:hAnsi="Times New Roman"/>
                <w:kern w:val="0"/>
                <w:szCs w:val="21"/>
              </w:rPr>
              <w:t>等，以单项计算）</w:t>
            </w:r>
          </w:p>
        </w:tc>
        <w:tc>
          <w:tcPr>
            <w:tcW w:w="3736" w:type="dxa"/>
          </w:tcPr>
          <w:p w:rsidR="00083D4B" w:rsidRPr="000E0EA2" w:rsidRDefault="00083D4B" w:rsidP="00845969">
            <w:pPr>
              <w:widowControl/>
              <w:spacing w:line="360" w:lineRule="auto"/>
              <w:jc w:val="center"/>
              <w:rPr>
                <w:rFonts w:ascii="Times New Roman" w:hAnsi="Times New Roman"/>
                <w:kern w:val="0"/>
                <w:szCs w:val="21"/>
              </w:rPr>
            </w:pPr>
            <w:r w:rsidRPr="000E0EA2">
              <w:rPr>
                <w:rFonts w:ascii="Times New Roman" w:hAnsi="Times New Roman"/>
                <w:kern w:val="0"/>
                <w:szCs w:val="21"/>
              </w:rPr>
              <w:t>360</w:t>
            </w:r>
          </w:p>
        </w:tc>
      </w:tr>
    </w:tbl>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2</w:t>
      </w:r>
      <w:r w:rsidRPr="000E0EA2">
        <w:rPr>
          <w:rFonts w:ascii="Times New Roman" w:hAnsi="Times New Roman"/>
        </w:rPr>
        <w:t>、终端部分</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终端设备原则上仅需配置一个，应能显示、查看、处理、存储、管理所有前端设备发送来的各项数据，安装于监控室。具体要求如下：</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w:t>
      </w:r>
      <w:r w:rsidRPr="000E0EA2">
        <w:rPr>
          <w:rFonts w:ascii="Times New Roman" w:hAnsi="Times New Roman"/>
        </w:rPr>
        <w:t>1</w:t>
      </w:r>
      <w:r w:rsidRPr="000E0EA2">
        <w:rPr>
          <w:rFonts w:ascii="Times New Roman" w:hAnsi="Times New Roman"/>
        </w:rPr>
        <w:t>）显示器尺寸：不低于</w:t>
      </w:r>
      <w:r w:rsidRPr="000E0EA2">
        <w:rPr>
          <w:rFonts w:ascii="Times New Roman" w:hAnsi="Times New Roman"/>
        </w:rPr>
        <w:t>22</w:t>
      </w:r>
      <w:r w:rsidRPr="000E0EA2">
        <w:rPr>
          <w:rFonts w:ascii="Times New Roman" w:hAnsi="Times New Roman"/>
        </w:rPr>
        <w:t>寸液晶</w:t>
      </w:r>
      <w:r>
        <w:rPr>
          <w:rFonts w:ascii="Times New Roman" w:hAnsi="Times New Roman" w:hint="eastAsia"/>
        </w:rPr>
        <w:t>。</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w:t>
      </w:r>
      <w:r w:rsidRPr="000E0EA2">
        <w:rPr>
          <w:rFonts w:ascii="Times New Roman" w:hAnsi="Times New Roman"/>
        </w:rPr>
        <w:t>2</w:t>
      </w:r>
      <w:r w:rsidRPr="000E0EA2">
        <w:rPr>
          <w:rFonts w:ascii="Times New Roman" w:hAnsi="Times New Roman"/>
        </w:rPr>
        <w:t>）操作系统：</w:t>
      </w:r>
      <w:r w:rsidRPr="000E0EA2">
        <w:rPr>
          <w:rFonts w:ascii="Times New Roman" w:hAnsi="Times New Roman"/>
        </w:rPr>
        <w:t>Windows 7</w:t>
      </w:r>
      <w:r w:rsidRPr="000E0EA2">
        <w:rPr>
          <w:rFonts w:ascii="Times New Roman" w:hAnsi="Times New Roman"/>
        </w:rPr>
        <w:t>或</w:t>
      </w:r>
      <w:r w:rsidRPr="000E0EA2">
        <w:rPr>
          <w:rFonts w:ascii="Times New Roman" w:hAnsi="Times New Roman"/>
        </w:rPr>
        <w:t>10</w:t>
      </w:r>
      <w:r>
        <w:rPr>
          <w:rFonts w:ascii="Times New Roman" w:hAnsi="Times New Roman" w:hint="eastAsia"/>
        </w:rPr>
        <w:t>。</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w:t>
      </w:r>
      <w:r w:rsidRPr="000E0EA2">
        <w:rPr>
          <w:rFonts w:ascii="Times New Roman" w:hAnsi="Times New Roman"/>
        </w:rPr>
        <w:t>3</w:t>
      </w:r>
      <w:r w:rsidRPr="000E0EA2">
        <w:rPr>
          <w:rFonts w:ascii="Times New Roman" w:hAnsi="Times New Roman"/>
        </w:rPr>
        <w:t>）至少</w:t>
      </w:r>
      <w:r w:rsidRPr="000E0EA2">
        <w:rPr>
          <w:rFonts w:ascii="Times New Roman" w:hAnsi="Times New Roman"/>
        </w:rPr>
        <w:t>2</w:t>
      </w:r>
      <w:r w:rsidRPr="000E0EA2">
        <w:rPr>
          <w:rFonts w:ascii="Times New Roman" w:hAnsi="Times New Roman"/>
        </w:rPr>
        <w:t>个</w:t>
      </w:r>
      <w:r w:rsidRPr="000E0EA2">
        <w:rPr>
          <w:rFonts w:ascii="Times New Roman" w:hAnsi="Times New Roman"/>
        </w:rPr>
        <w:t>RS232</w:t>
      </w:r>
      <w:r w:rsidRPr="000E0EA2">
        <w:rPr>
          <w:rFonts w:ascii="Times New Roman" w:hAnsi="Times New Roman"/>
        </w:rPr>
        <w:t>通讯端口，</w:t>
      </w:r>
      <w:r w:rsidRPr="000E0EA2">
        <w:rPr>
          <w:rFonts w:ascii="Times New Roman" w:hAnsi="Times New Roman"/>
        </w:rPr>
        <w:t>2</w:t>
      </w:r>
      <w:r w:rsidRPr="000E0EA2">
        <w:rPr>
          <w:rFonts w:ascii="Times New Roman" w:hAnsi="Times New Roman"/>
        </w:rPr>
        <w:t>个</w:t>
      </w:r>
      <w:r w:rsidRPr="000E0EA2">
        <w:rPr>
          <w:rFonts w:ascii="Times New Roman" w:hAnsi="Times New Roman"/>
        </w:rPr>
        <w:t>USB</w:t>
      </w:r>
      <w:r w:rsidRPr="000E0EA2">
        <w:rPr>
          <w:rFonts w:ascii="Times New Roman" w:hAnsi="Times New Roman"/>
        </w:rPr>
        <w:t>口</w:t>
      </w:r>
      <w:r>
        <w:rPr>
          <w:rFonts w:ascii="Times New Roman" w:hAnsi="Times New Roman" w:hint="eastAsia"/>
        </w:rPr>
        <w:t>。</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w:t>
      </w:r>
      <w:r w:rsidRPr="000E0EA2">
        <w:rPr>
          <w:rFonts w:ascii="Times New Roman" w:hAnsi="Times New Roman"/>
        </w:rPr>
        <w:t>4</w:t>
      </w:r>
      <w:r w:rsidRPr="000E0EA2">
        <w:rPr>
          <w:rFonts w:ascii="Times New Roman" w:hAnsi="Times New Roman"/>
        </w:rPr>
        <w:t>）系统数据采集率：大于</w:t>
      </w:r>
      <w:r w:rsidRPr="000E0EA2">
        <w:rPr>
          <w:rFonts w:ascii="Times New Roman" w:hAnsi="Times New Roman"/>
        </w:rPr>
        <w:t xml:space="preserve"> 95%</w:t>
      </w:r>
      <w:r>
        <w:rPr>
          <w:rFonts w:ascii="Times New Roman" w:hAnsi="Times New Roman" w:hint="eastAsia"/>
        </w:rPr>
        <w:t>。</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w:t>
      </w:r>
      <w:r w:rsidRPr="000E0EA2">
        <w:rPr>
          <w:rFonts w:ascii="Times New Roman" w:hAnsi="Times New Roman"/>
        </w:rPr>
        <w:t>5</w:t>
      </w:r>
      <w:r w:rsidRPr="000E0EA2">
        <w:rPr>
          <w:rFonts w:ascii="Times New Roman" w:hAnsi="Times New Roman"/>
        </w:rPr>
        <w:t>）环境温度限制</w:t>
      </w:r>
      <w:r w:rsidRPr="000E0EA2">
        <w:rPr>
          <w:rFonts w:ascii="Times New Roman" w:hAnsi="Times New Roman"/>
        </w:rPr>
        <w:t>(</w:t>
      </w:r>
      <w:r w:rsidRPr="000E0EA2">
        <w:rPr>
          <w:rFonts w:ascii="Times New Roman" w:hAnsi="Times New Roman"/>
        </w:rPr>
        <w:t>最低</w:t>
      </w:r>
      <w:r w:rsidRPr="000E0EA2">
        <w:rPr>
          <w:rFonts w:ascii="Times New Roman" w:hAnsi="Times New Roman"/>
        </w:rPr>
        <w:t>/</w:t>
      </w:r>
      <w:r w:rsidRPr="000E0EA2">
        <w:rPr>
          <w:rFonts w:ascii="Times New Roman" w:hAnsi="Times New Roman"/>
        </w:rPr>
        <w:t>最高</w:t>
      </w:r>
      <w:r w:rsidRPr="000E0EA2">
        <w:rPr>
          <w:rFonts w:ascii="Times New Roman" w:hAnsi="Times New Roman"/>
        </w:rPr>
        <w:t>)</w:t>
      </w:r>
      <w:r w:rsidRPr="000E0EA2">
        <w:rPr>
          <w:rFonts w:ascii="Times New Roman" w:hAnsi="Times New Roman"/>
        </w:rPr>
        <w:t>：</w:t>
      </w:r>
      <w:r w:rsidRPr="000E0EA2">
        <w:rPr>
          <w:rFonts w:ascii="Times New Roman" w:hAnsi="Times New Roman"/>
        </w:rPr>
        <w:t xml:space="preserve"> 5</w:t>
      </w:r>
      <w:r w:rsidRPr="000E0EA2">
        <w:rPr>
          <w:rFonts w:ascii="宋体" w:hAnsi="宋体" w:cs="宋体" w:hint="eastAsia"/>
        </w:rPr>
        <w:t>℃</w:t>
      </w:r>
      <w:r w:rsidRPr="000E0EA2">
        <w:rPr>
          <w:rFonts w:ascii="Times New Roman" w:hAnsi="Times New Roman"/>
        </w:rPr>
        <w:t>～</w:t>
      </w:r>
      <w:r w:rsidRPr="000E0EA2">
        <w:rPr>
          <w:rFonts w:ascii="Times New Roman" w:hAnsi="Times New Roman"/>
        </w:rPr>
        <w:t>+45</w:t>
      </w:r>
      <w:r w:rsidRPr="000E0EA2">
        <w:rPr>
          <w:rFonts w:ascii="宋体" w:hAnsi="宋体" w:cs="宋体" w:hint="eastAsia"/>
        </w:rPr>
        <w:t>℃</w:t>
      </w:r>
      <w:r>
        <w:rPr>
          <w:rFonts w:ascii="宋体" w:hAnsi="宋体" w:cs="宋体" w:hint="eastAsia"/>
        </w:rPr>
        <w:t>。</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w:t>
      </w:r>
      <w:r w:rsidRPr="000E0EA2">
        <w:rPr>
          <w:rFonts w:ascii="Times New Roman" w:hAnsi="Times New Roman"/>
        </w:rPr>
        <w:t>6</w:t>
      </w:r>
      <w:r w:rsidRPr="000E0EA2">
        <w:rPr>
          <w:rFonts w:ascii="Times New Roman" w:hAnsi="Times New Roman"/>
        </w:rPr>
        <w:t>）用电量：不高于</w:t>
      </w:r>
      <w:r w:rsidRPr="000E0EA2">
        <w:rPr>
          <w:rFonts w:ascii="Times New Roman" w:hAnsi="Times New Roman"/>
        </w:rPr>
        <w:t xml:space="preserve"> 0.5 kW</w:t>
      </w:r>
      <w:r>
        <w:rPr>
          <w:rFonts w:ascii="Times New Roman" w:hAnsi="Times New Roman" w:hint="eastAsia"/>
        </w:rPr>
        <w:t>。</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3</w:t>
      </w:r>
      <w:r w:rsidRPr="000E0EA2">
        <w:rPr>
          <w:rFonts w:ascii="Times New Roman" w:hAnsi="Times New Roman"/>
        </w:rPr>
        <w:t>、软件部分：</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软件必须包含但不限于以下功能：</w:t>
      </w:r>
    </w:p>
    <w:p w:rsidR="00083D4B" w:rsidRPr="000E0EA2" w:rsidRDefault="00083D4B" w:rsidP="00083D4B">
      <w:pPr>
        <w:widowControl/>
        <w:adjustRightInd w:val="0"/>
        <w:snapToGrid w:val="0"/>
        <w:spacing w:line="360" w:lineRule="auto"/>
        <w:jc w:val="left"/>
        <w:rPr>
          <w:rFonts w:ascii="Times New Roman" w:hAnsi="Times New Roman"/>
        </w:rPr>
      </w:pPr>
      <w:r w:rsidRPr="000E0EA2">
        <w:rPr>
          <w:rFonts w:ascii="Times New Roman" w:hAnsi="Times New Roman"/>
        </w:rPr>
        <w:t xml:space="preserve"> </w:t>
      </w:r>
      <w:r>
        <w:rPr>
          <w:rFonts w:ascii="Times New Roman" w:hAnsi="Times New Roman" w:hint="eastAsia"/>
        </w:rPr>
        <w:t xml:space="preserve">   </w:t>
      </w:r>
      <w:r w:rsidRPr="000E0EA2">
        <w:rPr>
          <w:rFonts w:ascii="Times New Roman" w:hAnsi="Times New Roman"/>
        </w:rPr>
        <w:t>（</w:t>
      </w:r>
      <w:r w:rsidRPr="000E0EA2">
        <w:rPr>
          <w:rFonts w:ascii="Times New Roman" w:hAnsi="Times New Roman"/>
        </w:rPr>
        <w:t>1</w:t>
      </w:r>
      <w:r w:rsidRPr="000E0EA2">
        <w:rPr>
          <w:rFonts w:ascii="Times New Roman" w:hAnsi="Times New Roman"/>
        </w:rPr>
        <w:t>）常规监测功能</w:t>
      </w:r>
      <w:r>
        <w:rPr>
          <w:rFonts w:ascii="Times New Roman" w:hAnsi="Times New Roman" w:hint="eastAsia"/>
        </w:rPr>
        <w:t>。</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处理并显示所有监测量的测量值等相关标准和规范要求的测量参数，支持文字、图形、表格显示以及对外输出。</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w:t>
      </w:r>
      <w:r w:rsidRPr="000E0EA2">
        <w:rPr>
          <w:rFonts w:ascii="Times New Roman" w:hAnsi="Times New Roman"/>
        </w:rPr>
        <w:t>2</w:t>
      </w:r>
      <w:r w:rsidRPr="000E0EA2">
        <w:rPr>
          <w:rFonts w:ascii="Times New Roman" w:hAnsi="Times New Roman"/>
        </w:rPr>
        <w:t>）实时数据查询功能</w:t>
      </w:r>
      <w:r>
        <w:rPr>
          <w:rFonts w:ascii="Times New Roman" w:hAnsi="Times New Roman" w:hint="eastAsia"/>
        </w:rPr>
        <w:t>。</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所有污染物浓度数据小时均值、日均值、月均值、年均值均可检索、打印、显示（支持图形化）及报表导出，支持按时间段查询。</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w:t>
      </w:r>
      <w:r w:rsidRPr="000E0EA2">
        <w:rPr>
          <w:rFonts w:ascii="Times New Roman" w:hAnsi="Times New Roman"/>
        </w:rPr>
        <w:t>3</w:t>
      </w:r>
      <w:r w:rsidRPr="000E0EA2">
        <w:rPr>
          <w:rFonts w:ascii="Times New Roman" w:hAnsi="Times New Roman"/>
        </w:rPr>
        <w:t>）历史数据查询功能：使用南工大现有服务器存储数据，确保数据可与现有服务器无缝对接存储，可存储至少</w:t>
      </w:r>
      <w:r w:rsidRPr="000E0EA2">
        <w:rPr>
          <w:rFonts w:ascii="Times New Roman" w:hAnsi="Times New Roman"/>
        </w:rPr>
        <w:t>3</w:t>
      </w:r>
      <w:r w:rsidRPr="000E0EA2">
        <w:rPr>
          <w:rFonts w:ascii="Times New Roman" w:hAnsi="Times New Roman"/>
        </w:rPr>
        <w:t>个月监测数据。</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w:t>
      </w:r>
      <w:r w:rsidRPr="000E0EA2">
        <w:rPr>
          <w:rFonts w:ascii="Times New Roman" w:hAnsi="Times New Roman"/>
        </w:rPr>
        <w:t>4</w:t>
      </w:r>
      <w:r w:rsidRPr="000E0EA2">
        <w:rPr>
          <w:rFonts w:ascii="Times New Roman" w:hAnsi="Times New Roman"/>
        </w:rPr>
        <w:t>）数据库备份和恢复功能</w:t>
      </w:r>
      <w:r>
        <w:rPr>
          <w:rFonts w:ascii="Times New Roman" w:hAnsi="Times New Roman" w:hint="eastAsia"/>
        </w:rPr>
        <w:t>。</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w:t>
      </w:r>
      <w:r w:rsidRPr="000E0EA2">
        <w:rPr>
          <w:rFonts w:ascii="Times New Roman" w:hAnsi="Times New Roman"/>
        </w:rPr>
        <w:t>5</w:t>
      </w:r>
      <w:r w:rsidRPr="000E0EA2">
        <w:rPr>
          <w:rFonts w:ascii="Times New Roman" w:hAnsi="Times New Roman"/>
        </w:rPr>
        <w:t>）停电记录及报警、校准记录功能</w:t>
      </w:r>
      <w:r>
        <w:rPr>
          <w:rFonts w:ascii="Times New Roman" w:hAnsi="Times New Roman" w:hint="eastAsia"/>
        </w:rPr>
        <w:t>。</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w:t>
      </w:r>
      <w:r w:rsidRPr="000E0EA2">
        <w:rPr>
          <w:rFonts w:ascii="Times New Roman" w:hAnsi="Times New Roman"/>
        </w:rPr>
        <w:t>6</w:t>
      </w:r>
      <w:r w:rsidRPr="000E0EA2">
        <w:rPr>
          <w:rFonts w:ascii="Times New Roman" w:hAnsi="Times New Roman"/>
        </w:rPr>
        <w:t>）缺失数据处理功能：按照</w:t>
      </w:r>
      <w:r w:rsidRPr="000E0EA2">
        <w:rPr>
          <w:rFonts w:ascii="Times New Roman" w:hAnsi="Times New Roman"/>
        </w:rPr>
        <w:t>HJ/T76-2007</w:t>
      </w:r>
      <w:r w:rsidRPr="000E0EA2">
        <w:rPr>
          <w:rFonts w:ascii="Times New Roman" w:hAnsi="Times New Roman"/>
        </w:rPr>
        <w:t>标准要求对缺失数据进行处理。</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w:t>
      </w:r>
      <w:r w:rsidRPr="000E0EA2">
        <w:rPr>
          <w:rFonts w:ascii="Times New Roman" w:hAnsi="Times New Roman"/>
        </w:rPr>
        <w:t>7</w:t>
      </w:r>
      <w:r w:rsidRPr="000E0EA2">
        <w:rPr>
          <w:rFonts w:ascii="Times New Roman" w:hAnsi="Times New Roman"/>
        </w:rPr>
        <w:t>）安全管理功能：具有多级安全认证功能（设置密码进入）。</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w:t>
      </w:r>
      <w:r w:rsidRPr="000E0EA2">
        <w:rPr>
          <w:rFonts w:ascii="Times New Roman" w:hAnsi="Times New Roman"/>
        </w:rPr>
        <w:t>8</w:t>
      </w:r>
      <w:r w:rsidRPr="000E0EA2">
        <w:rPr>
          <w:rFonts w:ascii="Times New Roman" w:hAnsi="Times New Roman"/>
        </w:rPr>
        <w:t>）浓度超标报警功能：汇集前端部分所有信息，显示并输出警告，所有报警信息存储供后续查询，同时也可对监测参数设置独立的报警限。</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lastRenderedPageBreak/>
        <w:t>（</w:t>
      </w:r>
      <w:r w:rsidRPr="000E0EA2">
        <w:rPr>
          <w:rFonts w:ascii="Times New Roman" w:hAnsi="Times New Roman"/>
        </w:rPr>
        <w:t>9</w:t>
      </w:r>
      <w:r w:rsidRPr="000E0EA2">
        <w:rPr>
          <w:rFonts w:ascii="Times New Roman" w:hAnsi="Times New Roman"/>
        </w:rPr>
        <w:t>）异常处理功能：具备完善的断电自保护，系统异常前后不会造成数据丢失，所有故障信息存储以备后续查询。</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宋体" w:hAnsi="宋体" w:cs="宋体" w:hint="eastAsia"/>
        </w:rPr>
        <w:t>★</w:t>
      </w:r>
      <w:r w:rsidRPr="000E0EA2">
        <w:rPr>
          <w:rFonts w:ascii="Times New Roman" w:hAnsi="Times New Roman"/>
        </w:rPr>
        <w:t>4</w:t>
      </w:r>
      <w:r w:rsidRPr="000E0EA2">
        <w:rPr>
          <w:rFonts w:ascii="Times New Roman" w:hAnsi="Times New Roman"/>
        </w:rPr>
        <w:t>、数据传输要求</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整栋大楼内已覆盖无线</w:t>
      </w:r>
      <w:proofErr w:type="spellStart"/>
      <w:r w:rsidRPr="000E0EA2">
        <w:rPr>
          <w:rFonts w:ascii="Times New Roman" w:hAnsi="Times New Roman"/>
        </w:rPr>
        <w:t>WiFi</w:t>
      </w:r>
      <w:proofErr w:type="spellEnd"/>
      <w:r w:rsidRPr="000E0EA2">
        <w:rPr>
          <w:rFonts w:ascii="Times New Roman" w:hAnsi="Times New Roman"/>
        </w:rPr>
        <w:t>，因此所有数据必须通过</w:t>
      </w:r>
      <w:proofErr w:type="spellStart"/>
      <w:r w:rsidRPr="000E0EA2">
        <w:rPr>
          <w:rFonts w:ascii="Times New Roman" w:hAnsi="Times New Roman"/>
        </w:rPr>
        <w:t>WiFi</w:t>
      </w:r>
      <w:proofErr w:type="spellEnd"/>
      <w:r w:rsidRPr="000E0EA2">
        <w:rPr>
          <w:rFonts w:ascii="Times New Roman" w:hAnsi="Times New Roman"/>
        </w:rPr>
        <w:t>无线通信技术进行传输。要求如下（该要求由南工大信息中心提供，保证与南工大无线</w:t>
      </w:r>
      <w:proofErr w:type="spellStart"/>
      <w:r w:rsidRPr="000E0EA2">
        <w:rPr>
          <w:rFonts w:ascii="Times New Roman" w:hAnsi="Times New Roman"/>
        </w:rPr>
        <w:t>WiFi</w:t>
      </w:r>
      <w:proofErr w:type="spellEnd"/>
      <w:r w:rsidRPr="000E0EA2">
        <w:rPr>
          <w:rFonts w:ascii="Times New Roman" w:hAnsi="Times New Roman"/>
        </w:rPr>
        <w:t>对接）：</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(1)</w:t>
      </w:r>
      <w:r w:rsidRPr="000E0EA2">
        <w:rPr>
          <w:rFonts w:ascii="Times New Roman" w:hAnsi="Times New Roman"/>
        </w:rPr>
        <w:t>符合</w:t>
      </w:r>
      <w:r w:rsidRPr="000E0EA2">
        <w:rPr>
          <w:rFonts w:ascii="Times New Roman" w:hAnsi="Times New Roman"/>
        </w:rPr>
        <w:t>IEEE 802.11b/g</w:t>
      </w:r>
      <w:r>
        <w:rPr>
          <w:rFonts w:ascii="Times New Roman" w:hAnsi="Times New Roman" w:hint="eastAsia"/>
        </w:rPr>
        <w:t>。</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(2)</w:t>
      </w:r>
      <w:r w:rsidRPr="000E0EA2">
        <w:rPr>
          <w:rFonts w:ascii="Times New Roman" w:hAnsi="Times New Roman"/>
        </w:rPr>
        <w:t>支持无线速率</w:t>
      </w:r>
      <w:r w:rsidRPr="000E0EA2">
        <w:rPr>
          <w:rFonts w:ascii="Times New Roman" w:hAnsi="Times New Roman"/>
        </w:rPr>
        <w:t xml:space="preserve">: 1, 2, 5.5 </w:t>
      </w:r>
      <w:r w:rsidRPr="000E0EA2">
        <w:rPr>
          <w:rFonts w:ascii="Times New Roman" w:hAnsi="Times New Roman"/>
        </w:rPr>
        <w:t>和</w:t>
      </w:r>
      <w:r w:rsidRPr="000E0EA2">
        <w:rPr>
          <w:rFonts w:ascii="Times New Roman" w:hAnsi="Times New Roman"/>
        </w:rPr>
        <w:t>11Mbps</w:t>
      </w:r>
      <w:r>
        <w:rPr>
          <w:rFonts w:ascii="Times New Roman" w:hAnsi="Times New Roman" w:hint="eastAsia"/>
        </w:rPr>
        <w:t>。</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(3)</w:t>
      </w:r>
      <w:r w:rsidRPr="000E0EA2">
        <w:rPr>
          <w:rFonts w:ascii="Times New Roman" w:hAnsi="Times New Roman"/>
        </w:rPr>
        <w:t>无线加密：</w:t>
      </w:r>
      <w:r w:rsidRPr="000E0EA2">
        <w:rPr>
          <w:rFonts w:ascii="Times New Roman" w:hAnsi="Times New Roman"/>
        </w:rPr>
        <w:t>WEP</w:t>
      </w:r>
      <w:r w:rsidRPr="000E0EA2">
        <w:rPr>
          <w:rFonts w:ascii="Times New Roman" w:hAnsi="Times New Roman"/>
        </w:rPr>
        <w:t>，</w:t>
      </w:r>
      <w:r w:rsidRPr="000E0EA2">
        <w:rPr>
          <w:rFonts w:ascii="Times New Roman" w:hAnsi="Times New Roman"/>
        </w:rPr>
        <w:t>WPA</w:t>
      </w:r>
      <w:r>
        <w:rPr>
          <w:rFonts w:ascii="Times New Roman" w:hAnsi="Times New Roman" w:hint="eastAsia"/>
        </w:rPr>
        <w:t>。</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(4)</w:t>
      </w:r>
      <w:r w:rsidRPr="000E0EA2">
        <w:rPr>
          <w:rFonts w:ascii="Times New Roman" w:hAnsi="Times New Roman"/>
        </w:rPr>
        <w:t>传输距离：办公环境传输距离不低于</w:t>
      </w:r>
      <w:r w:rsidRPr="000E0EA2">
        <w:rPr>
          <w:rFonts w:ascii="Times New Roman" w:hAnsi="Times New Roman"/>
        </w:rPr>
        <w:t>50m</w:t>
      </w:r>
      <w:r w:rsidRPr="000E0EA2">
        <w:rPr>
          <w:rFonts w:ascii="Times New Roman" w:hAnsi="Times New Roman"/>
        </w:rPr>
        <w:t>。</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宋体" w:hAnsi="宋体" w:cs="宋体" w:hint="eastAsia"/>
        </w:rPr>
        <w:t>★</w:t>
      </w:r>
      <w:r w:rsidRPr="000E0EA2">
        <w:rPr>
          <w:rFonts w:ascii="Times New Roman" w:hAnsi="Times New Roman"/>
        </w:rPr>
        <w:t>5</w:t>
      </w:r>
      <w:r w:rsidRPr="000E0EA2">
        <w:rPr>
          <w:rFonts w:ascii="Times New Roman" w:hAnsi="Times New Roman"/>
        </w:rPr>
        <w:t>、室内空气质量监测系统设计、加工、制造、装配、安装、调试等符合以下国家相关标准或规范（不仅限于）：</w:t>
      </w:r>
    </w:p>
    <w:p w:rsidR="00083D4B" w:rsidRPr="000E0EA2" w:rsidRDefault="00083D4B" w:rsidP="00083D4B">
      <w:pPr>
        <w:widowControl/>
        <w:adjustRightInd w:val="0"/>
        <w:snapToGrid w:val="0"/>
        <w:spacing w:line="360" w:lineRule="auto"/>
        <w:ind w:firstLineChars="200" w:firstLine="420"/>
        <w:jc w:val="left"/>
        <w:rPr>
          <w:rFonts w:ascii="Times New Roman" w:hAnsi="Times New Roman"/>
        </w:rPr>
      </w:pPr>
      <w:r w:rsidRPr="000E0EA2">
        <w:rPr>
          <w:rFonts w:ascii="Times New Roman" w:hAnsi="Times New Roman"/>
        </w:rPr>
        <w:t xml:space="preserve">GB/T 7665-2005 </w:t>
      </w:r>
      <w:r w:rsidRPr="000E0EA2">
        <w:rPr>
          <w:rFonts w:ascii="Times New Roman" w:hAnsi="Times New Roman"/>
        </w:rPr>
        <w:t>传感器通用术语</w:t>
      </w:r>
      <w:r>
        <w:rPr>
          <w:rFonts w:ascii="Times New Roman" w:hAnsi="Times New Roman" w:hint="eastAsia"/>
        </w:rPr>
        <w:t>；</w:t>
      </w:r>
      <w:r w:rsidRPr="000E0EA2">
        <w:rPr>
          <w:rFonts w:ascii="Times New Roman" w:hAnsi="Times New Roman"/>
        </w:rPr>
        <w:t xml:space="preserve">GB/T 18459-2001 </w:t>
      </w:r>
      <w:r w:rsidRPr="000E0EA2">
        <w:rPr>
          <w:rFonts w:ascii="Times New Roman" w:hAnsi="Times New Roman"/>
        </w:rPr>
        <w:t>传感器主要静态性能指标计算方法</w:t>
      </w:r>
      <w:r>
        <w:rPr>
          <w:rFonts w:ascii="Times New Roman" w:hAnsi="Times New Roman" w:hint="eastAsia"/>
        </w:rPr>
        <w:t>；</w:t>
      </w:r>
      <w:r w:rsidRPr="000E0EA2">
        <w:rPr>
          <w:rFonts w:ascii="Times New Roman" w:hAnsi="Times New Roman"/>
        </w:rPr>
        <w:t xml:space="preserve">GB/T 20521-2006 </w:t>
      </w:r>
      <w:r w:rsidRPr="000E0EA2">
        <w:rPr>
          <w:rFonts w:ascii="Times New Roman" w:hAnsi="Times New Roman"/>
        </w:rPr>
        <w:t>半导体器件</w:t>
      </w:r>
      <w:r w:rsidRPr="000E0EA2">
        <w:rPr>
          <w:rFonts w:ascii="Times New Roman" w:hAnsi="Times New Roman"/>
        </w:rPr>
        <w:t xml:space="preserve"> </w:t>
      </w:r>
      <w:r w:rsidRPr="000E0EA2">
        <w:rPr>
          <w:rFonts w:ascii="Times New Roman" w:hAnsi="Times New Roman"/>
        </w:rPr>
        <w:t>第</w:t>
      </w:r>
      <w:r w:rsidRPr="000E0EA2">
        <w:rPr>
          <w:rFonts w:ascii="Times New Roman" w:hAnsi="Times New Roman"/>
        </w:rPr>
        <w:t>14-1</w:t>
      </w:r>
      <w:r w:rsidRPr="000E0EA2">
        <w:rPr>
          <w:rFonts w:ascii="Times New Roman" w:hAnsi="Times New Roman"/>
        </w:rPr>
        <w:t>部分：半导体传感器</w:t>
      </w:r>
      <w:r w:rsidRPr="000E0EA2">
        <w:rPr>
          <w:rFonts w:ascii="Times New Roman" w:hAnsi="Times New Roman"/>
        </w:rPr>
        <w:t>-</w:t>
      </w:r>
      <w:r w:rsidRPr="000E0EA2">
        <w:rPr>
          <w:rFonts w:ascii="Times New Roman" w:hAnsi="Times New Roman"/>
        </w:rPr>
        <w:t>总则和分类</w:t>
      </w:r>
      <w:r>
        <w:rPr>
          <w:rFonts w:ascii="Times New Roman" w:hAnsi="Times New Roman" w:hint="eastAsia"/>
        </w:rPr>
        <w:t>；</w:t>
      </w:r>
      <w:r w:rsidRPr="000E0EA2">
        <w:rPr>
          <w:rFonts w:ascii="Times New Roman" w:hAnsi="Times New Roman"/>
        </w:rPr>
        <w:t xml:space="preserve">GB/T 11021-2014 </w:t>
      </w:r>
      <w:r w:rsidRPr="000E0EA2">
        <w:rPr>
          <w:rFonts w:ascii="Times New Roman" w:hAnsi="Times New Roman"/>
        </w:rPr>
        <w:t>电气绝缘</w:t>
      </w:r>
      <w:r w:rsidRPr="000E0EA2">
        <w:rPr>
          <w:rFonts w:ascii="Times New Roman" w:hAnsi="Times New Roman"/>
        </w:rPr>
        <w:t xml:space="preserve"> </w:t>
      </w:r>
      <w:r w:rsidRPr="000E0EA2">
        <w:rPr>
          <w:rFonts w:ascii="Times New Roman" w:hAnsi="Times New Roman"/>
        </w:rPr>
        <w:t>耐热性和表示方法</w:t>
      </w:r>
      <w:r>
        <w:rPr>
          <w:rFonts w:ascii="Times New Roman" w:hAnsi="Times New Roman" w:hint="eastAsia"/>
        </w:rPr>
        <w:t>；</w:t>
      </w:r>
      <w:r w:rsidRPr="000E0EA2">
        <w:rPr>
          <w:rFonts w:ascii="Times New Roman" w:hAnsi="Times New Roman"/>
        </w:rPr>
        <w:t xml:space="preserve">GB 50131-2007 </w:t>
      </w:r>
      <w:r w:rsidRPr="000E0EA2">
        <w:rPr>
          <w:rFonts w:ascii="Times New Roman" w:hAnsi="Times New Roman"/>
        </w:rPr>
        <w:t>自动化仪表工程施工及验收规范</w:t>
      </w:r>
      <w:r>
        <w:rPr>
          <w:rFonts w:ascii="Times New Roman" w:hAnsi="Times New Roman" w:hint="eastAsia"/>
        </w:rPr>
        <w:t>；</w:t>
      </w:r>
      <w:r w:rsidRPr="000E0EA2">
        <w:rPr>
          <w:rFonts w:ascii="Times New Roman" w:hAnsi="Times New Roman"/>
        </w:rPr>
        <w:t xml:space="preserve">GB/T 15464-2008 </w:t>
      </w:r>
      <w:r w:rsidRPr="000E0EA2">
        <w:rPr>
          <w:rFonts w:ascii="Times New Roman" w:hAnsi="Times New Roman"/>
        </w:rPr>
        <w:t>仪器仪表包装通用技术条件</w:t>
      </w:r>
      <w:r>
        <w:rPr>
          <w:rFonts w:ascii="Times New Roman" w:hAnsi="Times New Roman" w:hint="eastAsia"/>
        </w:rPr>
        <w:t>；</w:t>
      </w:r>
      <w:r w:rsidRPr="000E0EA2">
        <w:rPr>
          <w:rFonts w:ascii="Times New Roman" w:hAnsi="Times New Roman"/>
        </w:rPr>
        <w:t xml:space="preserve">GB 50325-2010 </w:t>
      </w:r>
      <w:r w:rsidRPr="000E0EA2">
        <w:rPr>
          <w:rFonts w:ascii="Times New Roman" w:hAnsi="Times New Roman"/>
        </w:rPr>
        <w:t>民用建筑工程室内环境污染控制规范</w:t>
      </w:r>
      <w:r>
        <w:rPr>
          <w:rFonts w:ascii="Times New Roman" w:hAnsi="Times New Roman" w:hint="eastAsia"/>
        </w:rPr>
        <w:t>；</w:t>
      </w:r>
      <w:r w:rsidRPr="000E0EA2">
        <w:rPr>
          <w:rFonts w:ascii="Times New Roman" w:hAnsi="Times New Roman"/>
        </w:rPr>
        <w:t xml:space="preserve">GB16808-2008 </w:t>
      </w:r>
      <w:r w:rsidRPr="000E0EA2">
        <w:rPr>
          <w:rFonts w:ascii="Times New Roman" w:hAnsi="Times New Roman"/>
        </w:rPr>
        <w:t>可燃气体报警控制器</w:t>
      </w:r>
      <w:r>
        <w:rPr>
          <w:rFonts w:ascii="Times New Roman" w:hAnsi="Times New Roman" w:hint="eastAsia"/>
        </w:rPr>
        <w:t>；</w:t>
      </w:r>
      <w:r w:rsidRPr="000E0EA2">
        <w:rPr>
          <w:rFonts w:ascii="Times New Roman" w:hAnsi="Times New Roman"/>
        </w:rPr>
        <w:t xml:space="preserve">GBT 12519-2010 </w:t>
      </w:r>
      <w:r w:rsidRPr="000E0EA2">
        <w:rPr>
          <w:rFonts w:ascii="Times New Roman" w:hAnsi="Times New Roman"/>
        </w:rPr>
        <w:t>分析仪器通用技术条件</w:t>
      </w:r>
      <w:r>
        <w:rPr>
          <w:rFonts w:ascii="Times New Roman" w:hAnsi="Times New Roman" w:hint="eastAsia"/>
        </w:rPr>
        <w:t>；</w:t>
      </w:r>
      <w:r w:rsidRPr="000E0EA2">
        <w:rPr>
          <w:rFonts w:ascii="Times New Roman" w:hAnsi="Times New Roman"/>
        </w:rPr>
        <w:t xml:space="preserve">GB15322--2003 </w:t>
      </w:r>
      <w:r w:rsidRPr="000E0EA2">
        <w:rPr>
          <w:rFonts w:ascii="Times New Roman" w:hAnsi="Times New Roman"/>
        </w:rPr>
        <w:t>可燃气体探测器</w:t>
      </w:r>
      <w:r>
        <w:rPr>
          <w:rFonts w:ascii="Times New Roman" w:hAnsi="Times New Roman" w:hint="eastAsia"/>
        </w:rPr>
        <w:t>。</w:t>
      </w:r>
    </w:p>
    <w:p w:rsidR="00083D4B" w:rsidRPr="000E0EA2" w:rsidRDefault="00083D4B" w:rsidP="00083D4B">
      <w:pPr>
        <w:widowControl/>
        <w:adjustRightInd w:val="0"/>
        <w:snapToGrid w:val="0"/>
        <w:spacing w:line="360" w:lineRule="auto"/>
        <w:jc w:val="left"/>
        <w:rPr>
          <w:rFonts w:ascii="Times New Roman" w:hAnsi="Times New Roman"/>
          <w:b/>
        </w:rPr>
      </w:pPr>
      <w:r w:rsidRPr="000E0EA2">
        <w:rPr>
          <w:rFonts w:ascii="Times New Roman" w:hAnsi="Times New Roman"/>
          <w:b/>
        </w:rPr>
        <w:t>三、配置要求：</w:t>
      </w:r>
    </w:p>
    <w:p w:rsidR="00083D4B" w:rsidRPr="000E0EA2" w:rsidRDefault="00083D4B" w:rsidP="00083D4B">
      <w:pPr>
        <w:widowControl/>
        <w:spacing w:line="360" w:lineRule="auto"/>
        <w:ind w:firstLineChars="200" w:firstLine="420"/>
        <w:jc w:val="left"/>
        <w:rPr>
          <w:rFonts w:ascii="Times New Roman" w:hAnsi="Times New Roman"/>
          <w:kern w:val="0"/>
          <w:szCs w:val="21"/>
        </w:rPr>
      </w:pPr>
      <w:r w:rsidRPr="000E0EA2">
        <w:rPr>
          <w:rFonts w:ascii="Times New Roman" w:hAnsi="Times New Roman"/>
          <w:kern w:val="0"/>
          <w:szCs w:val="21"/>
        </w:rPr>
        <w:t>前端设备、无线路由器，以及电源适配器数套；终端设备</w:t>
      </w:r>
      <w:r w:rsidRPr="000E0EA2">
        <w:rPr>
          <w:rFonts w:ascii="Times New Roman" w:hAnsi="Times New Roman"/>
          <w:kern w:val="0"/>
          <w:szCs w:val="21"/>
        </w:rPr>
        <w:t>(</w:t>
      </w:r>
      <w:proofErr w:type="gramStart"/>
      <w:r w:rsidRPr="000E0EA2">
        <w:rPr>
          <w:rFonts w:ascii="Times New Roman" w:hAnsi="Times New Roman"/>
          <w:kern w:val="0"/>
          <w:szCs w:val="21"/>
        </w:rPr>
        <w:t>需能连上</w:t>
      </w:r>
      <w:proofErr w:type="gramEnd"/>
      <w:r w:rsidRPr="000E0EA2">
        <w:rPr>
          <w:rFonts w:ascii="Times New Roman" w:hAnsi="Times New Roman"/>
          <w:kern w:val="0"/>
          <w:szCs w:val="21"/>
        </w:rPr>
        <w:t>互联网</w:t>
      </w:r>
      <w:r w:rsidRPr="000E0EA2">
        <w:rPr>
          <w:rFonts w:ascii="Times New Roman" w:hAnsi="Times New Roman"/>
          <w:kern w:val="0"/>
          <w:szCs w:val="21"/>
        </w:rPr>
        <w:t>)</w:t>
      </w:r>
      <w:r w:rsidRPr="000E0EA2">
        <w:rPr>
          <w:rFonts w:ascii="Times New Roman" w:hAnsi="Times New Roman"/>
          <w:kern w:val="0"/>
          <w:szCs w:val="21"/>
        </w:rPr>
        <w:t>和电源插座一套；打印机一套；电源线、通讯线、</w:t>
      </w:r>
      <w:r w:rsidRPr="000E0EA2">
        <w:rPr>
          <w:rFonts w:ascii="Times New Roman" w:hAnsi="Times New Roman"/>
          <w:kern w:val="0"/>
          <w:szCs w:val="21"/>
        </w:rPr>
        <w:t>PVC</w:t>
      </w:r>
      <w:r w:rsidRPr="000E0EA2">
        <w:rPr>
          <w:rFonts w:ascii="Times New Roman" w:hAnsi="Times New Roman"/>
          <w:kern w:val="0"/>
          <w:szCs w:val="21"/>
        </w:rPr>
        <w:t>、辅材若干；两年内正常操作所需备件。</w:t>
      </w:r>
    </w:p>
    <w:p w:rsidR="00083D4B" w:rsidRPr="000E0EA2" w:rsidRDefault="00083D4B" w:rsidP="00083D4B">
      <w:pPr>
        <w:widowControl/>
        <w:adjustRightInd w:val="0"/>
        <w:snapToGrid w:val="0"/>
        <w:spacing w:line="360" w:lineRule="auto"/>
        <w:jc w:val="left"/>
        <w:rPr>
          <w:rFonts w:ascii="Times New Roman" w:hAnsi="Times New Roman"/>
          <w:szCs w:val="21"/>
        </w:rPr>
      </w:pPr>
      <w:r w:rsidRPr="000E0EA2">
        <w:rPr>
          <w:rFonts w:ascii="Times New Roman" w:hAnsi="Times New Roman"/>
          <w:b/>
          <w:kern w:val="0"/>
          <w:szCs w:val="21"/>
        </w:rPr>
        <w:t>四、其他要求：</w:t>
      </w:r>
      <w:r w:rsidRPr="000E0EA2">
        <w:rPr>
          <w:rFonts w:ascii="Times New Roman" w:hAnsi="Times New Roman"/>
          <w:szCs w:val="21"/>
        </w:rPr>
        <w:t xml:space="preserve">                              </w:t>
      </w:r>
    </w:p>
    <w:p w:rsidR="00083D4B" w:rsidRPr="000E0EA2" w:rsidRDefault="00083D4B" w:rsidP="00083D4B">
      <w:pPr>
        <w:widowControl/>
        <w:spacing w:line="360" w:lineRule="auto"/>
        <w:ind w:firstLineChars="200" w:firstLine="420"/>
        <w:jc w:val="left"/>
        <w:rPr>
          <w:rFonts w:ascii="Times New Roman" w:hAnsi="Times New Roman"/>
          <w:kern w:val="0"/>
          <w:szCs w:val="21"/>
        </w:rPr>
      </w:pPr>
      <w:r w:rsidRPr="000E0EA2">
        <w:rPr>
          <w:rFonts w:ascii="Times New Roman" w:hAnsi="Times New Roman"/>
          <w:kern w:val="0"/>
          <w:szCs w:val="21"/>
        </w:rPr>
        <w:t>1</w:t>
      </w:r>
      <w:r w:rsidRPr="000E0EA2">
        <w:rPr>
          <w:rFonts w:ascii="Times New Roman" w:hAnsi="Times New Roman"/>
          <w:kern w:val="0"/>
          <w:szCs w:val="21"/>
        </w:rPr>
        <w:t>、本系统为非标定制，设备安装和电线铺设需符合国标，投标人如有需要，我方可提供实验室布局设计图，必须勘察现场。</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9"/>
        <w:gridCol w:w="6713"/>
      </w:tblGrid>
      <w:tr w:rsidR="00083D4B" w:rsidRPr="000E0EA2" w:rsidTr="00845969">
        <w:tc>
          <w:tcPr>
            <w:tcW w:w="1449" w:type="dxa"/>
            <w:shd w:val="clear" w:color="auto" w:fill="auto"/>
          </w:tcPr>
          <w:p w:rsidR="00083D4B" w:rsidRPr="000E0EA2" w:rsidRDefault="00083D4B" w:rsidP="00845969">
            <w:pPr>
              <w:widowControl/>
              <w:spacing w:line="360" w:lineRule="auto"/>
              <w:jc w:val="left"/>
              <w:rPr>
                <w:rFonts w:ascii="Times New Roman" w:hAnsi="Times New Roman"/>
                <w:kern w:val="0"/>
                <w:szCs w:val="21"/>
              </w:rPr>
            </w:pPr>
            <w:r w:rsidRPr="000E0EA2">
              <w:rPr>
                <w:rFonts w:ascii="Times New Roman" w:hAnsi="Times New Roman"/>
                <w:kern w:val="0"/>
                <w:szCs w:val="21"/>
              </w:rPr>
              <w:t>联系人</w:t>
            </w:r>
          </w:p>
        </w:tc>
        <w:tc>
          <w:tcPr>
            <w:tcW w:w="6713" w:type="dxa"/>
            <w:shd w:val="clear" w:color="auto" w:fill="auto"/>
          </w:tcPr>
          <w:p w:rsidR="00083D4B" w:rsidRPr="000E0EA2" w:rsidRDefault="00083D4B" w:rsidP="00845969">
            <w:pPr>
              <w:widowControl/>
              <w:spacing w:line="360" w:lineRule="auto"/>
              <w:jc w:val="left"/>
              <w:rPr>
                <w:rFonts w:ascii="Times New Roman" w:hAnsi="Times New Roman"/>
                <w:kern w:val="0"/>
                <w:szCs w:val="21"/>
              </w:rPr>
            </w:pPr>
            <w:r w:rsidRPr="000E0EA2">
              <w:rPr>
                <w:rFonts w:ascii="Times New Roman" w:hAnsi="Times New Roman"/>
                <w:kern w:val="0"/>
                <w:szCs w:val="21"/>
              </w:rPr>
              <w:t>陈敏（</w:t>
            </w:r>
            <w:r w:rsidRPr="000E0EA2">
              <w:rPr>
                <w:rFonts w:ascii="Times New Roman" w:hAnsi="Times New Roman"/>
                <w:kern w:val="0"/>
                <w:szCs w:val="21"/>
              </w:rPr>
              <w:t>025-83172291/13914712958</w:t>
            </w:r>
            <w:r w:rsidRPr="000E0EA2">
              <w:rPr>
                <w:rFonts w:ascii="Times New Roman" w:hAnsi="Times New Roman"/>
                <w:kern w:val="0"/>
                <w:szCs w:val="21"/>
              </w:rPr>
              <w:t>）</w:t>
            </w:r>
          </w:p>
        </w:tc>
      </w:tr>
      <w:tr w:rsidR="00083D4B" w:rsidRPr="000E0EA2" w:rsidTr="00845969">
        <w:tc>
          <w:tcPr>
            <w:tcW w:w="1449" w:type="dxa"/>
            <w:shd w:val="clear" w:color="auto" w:fill="auto"/>
          </w:tcPr>
          <w:p w:rsidR="00083D4B" w:rsidRPr="000E0EA2" w:rsidRDefault="00083D4B" w:rsidP="00845969">
            <w:pPr>
              <w:widowControl/>
              <w:spacing w:line="360" w:lineRule="auto"/>
              <w:jc w:val="left"/>
              <w:rPr>
                <w:rFonts w:ascii="Times New Roman" w:hAnsi="Times New Roman"/>
                <w:kern w:val="0"/>
                <w:szCs w:val="21"/>
              </w:rPr>
            </w:pPr>
            <w:r w:rsidRPr="000E0EA2">
              <w:rPr>
                <w:rFonts w:ascii="Times New Roman" w:hAnsi="Times New Roman"/>
                <w:kern w:val="0"/>
                <w:szCs w:val="21"/>
              </w:rPr>
              <w:t>勘察地点</w:t>
            </w:r>
          </w:p>
        </w:tc>
        <w:tc>
          <w:tcPr>
            <w:tcW w:w="6713" w:type="dxa"/>
            <w:shd w:val="clear" w:color="auto" w:fill="auto"/>
          </w:tcPr>
          <w:p w:rsidR="00083D4B" w:rsidRPr="000E0EA2" w:rsidRDefault="00083D4B" w:rsidP="00845969">
            <w:pPr>
              <w:widowControl/>
              <w:spacing w:line="360" w:lineRule="auto"/>
              <w:jc w:val="left"/>
              <w:rPr>
                <w:rFonts w:ascii="Times New Roman" w:hAnsi="Times New Roman"/>
                <w:kern w:val="0"/>
                <w:szCs w:val="21"/>
              </w:rPr>
            </w:pPr>
            <w:r w:rsidRPr="000E0EA2">
              <w:rPr>
                <w:rFonts w:ascii="Times New Roman" w:hAnsi="Times New Roman"/>
                <w:kern w:val="0"/>
                <w:szCs w:val="21"/>
              </w:rPr>
              <w:t>南京工业大学江浦校区材料化学工程国家重点实验室（笃行楼对面）</w:t>
            </w:r>
          </w:p>
        </w:tc>
      </w:tr>
    </w:tbl>
    <w:p w:rsidR="00083D4B" w:rsidRPr="000E0EA2" w:rsidRDefault="00083D4B" w:rsidP="00083D4B">
      <w:pPr>
        <w:widowControl/>
        <w:spacing w:line="360" w:lineRule="auto"/>
        <w:ind w:firstLineChars="200" w:firstLine="420"/>
        <w:jc w:val="left"/>
        <w:rPr>
          <w:rFonts w:ascii="Times New Roman" w:hAnsi="Times New Roman"/>
          <w:kern w:val="0"/>
          <w:szCs w:val="21"/>
        </w:rPr>
      </w:pPr>
      <w:r w:rsidRPr="000E0EA2">
        <w:rPr>
          <w:rFonts w:ascii="Times New Roman" w:hAnsi="Times New Roman"/>
          <w:kern w:val="0"/>
          <w:szCs w:val="21"/>
        </w:rPr>
        <w:t>2</w:t>
      </w:r>
      <w:r w:rsidRPr="000E0EA2">
        <w:rPr>
          <w:rFonts w:ascii="Times New Roman" w:hAnsi="Times New Roman"/>
          <w:kern w:val="0"/>
          <w:szCs w:val="21"/>
        </w:rPr>
        <w:t>、本项目为交钥匙工程，在设备正常运行前，中标单位需负责所有的材料、安装和调试等。</w:t>
      </w:r>
    </w:p>
    <w:p w:rsidR="00083D4B" w:rsidRPr="000E0EA2" w:rsidRDefault="00083D4B" w:rsidP="00083D4B">
      <w:pPr>
        <w:widowControl/>
        <w:spacing w:line="360" w:lineRule="auto"/>
        <w:ind w:firstLineChars="200" w:firstLine="420"/>
        <w:jc w:val="left"/>
        <w:rPr>
          <w:rFonts w:ascii="Times New Roman" w:hAnsi="Times New Roman"/>
          <w:kern w:val="0"/>
          <w:szCs w:val="21"/>
        </w:rPr>
      </w:pPr>
      <w:r w:rsidRPr="000E0EA2">
        <w:rPr>
          <w:rFonts w:ascii="Times New Roman" w:hAnsi="Times New Roman"/>
          <w:kern w:val="0"/>
          <w:szCs w:val="21"/>
        </w:rPr>
        <w:t>3</w:t>
      </w:r>
      <w:r w:rsidRPr="000E0EA2">
        <w:rPr>
          <w:rFonts w:ascii="Times New Roman" w:hAnsi="Times New Roman"/>
          <w:kern w:val="0"/>
          <w:szCs w:val="21"/>
        </w:rPr>
        <w:t>、中标供应商对用户操作员及技术人员提供原理、操作、维修保养等全方位的培训，确保能够独立对系统进行操作和日常维修保养，以及常见故障处理等。</w:t>
      </w:r>
    </w:p>
    <w:p w:rsidR="00083D4B" w:rsidRPr="000E0EA2" w:rsidRDefault="00083D4B" w:rsidP="00083D4B">
      <w:pPr>
        <w:widowControl/>
        <w:spacing w:line="360" w:lineRule="auto"/>
        <w:ind w:firstLineChars="200" w:firstLine="420"/>
        <w:jc w:val="left"/>
        <w:rPr>
          <w:rFonts w:ascii="Times New Roman" w:hAnsi="Times New Roman"/>
          <w:kern w:val="0"/>
          <w:szCs w:val="21"/>
        </w:rPr>
      </w:pPr>
      <w:r w:rsidRPr="000E0EA2">
        <w:rPr>
          <w:rFonts w:ascii="Times New Roman" w:hAnsi="Times New Roman"/>
          <w:kern w:val="0"/>
          <w:szCs w:val="21"/>
        </w:rPr>
        <w:t>4</w:t>
      </w:r>
      <w:r w:rsidRPr="000E0EA2">
        <w:rPr>
          <w:rFonts w:ascii="Times New Roman" w:hAnsi="Times New Roman"/>
          <w:kern w:val="0"/>
          <w:szCs w:val="21"/>
        </w:rPr>
        <w:t>、质保期：一年。在质保期限内，所供货物在操作规程内出现任何问题</w:t>
      </w:r>
      <w:r w:rsidRPr="000E0EA2">
        <w:rPr>
          <w:rFonts w:ascii="Times New Roman" w:hAnsi="Times New Roman"/>
          <w:kern w:val="0"/>
          <w:szCs w:val="21"/>
        </w:rPr>
        <w:t>,</w:t>
      </w:r>
      <w:r w:rsidRPr="000E0EA2">
        <w:rPr>
          <w:rFonts w:ascii="Times New Roman" w:hAnsi="Times New Roman"/>
          <w:kern w:val="0"/>
          <w:szCs w:val="21"/>
        </w:rPr>
        <w:t>供应商负责无偿维修或更换；接到维修电话、</w:t>
      </w:r>
      <w:r w:rsidRPr="000E0EA2">
        <w:rPr>
          <w:rFonts w:ascii="Times New Roman" w:hAnsi="Times New Roman"/>
          <w:kern w:val="0"/>
          <w:szCs w:val="21"/>
        </w:rPr>
        <w:t>E-mail</w:t>
      </w:r>
      <w:r w:rsidRPr="000E0EA2">
        <w:rPr>
          <w:rFonts w:ascii="Times New Roman" w:hAnsi="Times New Roman"/>
          <w:kern w:val="0"/>
          <w:szCs w:val="21"/>
        </w:rPr>
        <w:t>即时响应，</w:t>
      </w:r>
      <w:r w:rsidRPr="000E0EA2">
        <w:rPr>
          <w:rFonts w:ascii="Times New Roman" w:hAnsi="Times New Roman"/>
          <w:kern w:val="0"/>
          <w:szCs w:val="21"/>
        </w:rPr>
        <w:t>4</w:t>
      </w:r>
      <w:r w:rsidRPr="000E0EA2">
        <w:rPr>
          <w:rFonts w:ascii="Times New Roman" w:hAnsi="Times New Roman"/>
          <w:kern w:val="0"/>
          <w:szCs w:val="21"/>
        </w:rPr>
        <w:t>小时到达现场。质保期后，供应商终生提供及时的维修、维护及服务。</w:t>
      </w:r>
    </w:p>
    <w:p w:rsidR="00083D4B" w:rsidRPr="000E0EA2" w:rsidRDefault="00083D4B" w:rsidP="00083D4B">
      <w:pPr>
        <w:widowControl/>
        <w:spacing w:line="360" w:lineRule="auto"/>
        <w:ind w:firstLineChars="200" w:firstLine="420"/>
        <w:jc w:val="left"/>
        <w:rPr>
          <w:rFonts w:ascii="Times New Roman" w:hAnsi="Times New Roman"/>
          <w:kern w:val="0"/>
          <w:szCs w:val="21"/>
        </w:rPr>
      </w:pPr>
      <w:r w:rsidRPr="000E0EA2">
        <w:rPr>
          <w:rFonts w:ascii="Times New Roman" w:hAnsi="Times New Roman"/>
          <w:kern w:val="0"/>
          <w:szCs w:val="21"/>
        </w:rPr>
        <w:lastRenderedPageBreak/>
        <w:t>5</w:t>
      </w:r>
      <w:r w:rsidRPr="000E0EA2">
        <w:rPr>
          <w:rFonts w:ascii="Times New Roman" w:hAnsi="Times New Roman"/>
          <w:kern w:val="0"/>
          <w:szCs w:val="21"/>
        </w:rPr>
        <w:t>、系统软件升级后厂家免费对其更新。</w:t>
      </w:r>
    </w:p>
    <w:p w:rsidR="00083D4B" w:rsidRPr="000E0EA2" w:rsidRDefault="00083D4B" w:rsidP="00083D4B">
      <w:pPr>
        <w:widowControl/>
        <w:shd w:val="clear" w:color="auto" w:fill="FFFFFF"/>
        <w:adjustRightInd w:val="0"/>
        <w:snapToGrid w:val="0"/>
        <w:spacing w:line="360" w:lineRule="auto"/>
        <w:ind w:firstLineChars="200" w:firstLine="420"/>
        <w:jc w:val="left"/>
        <w:rPr>
          <w:rFonts w:ascii="Times New Roman" w:hAnsi="Times New Roman"/>
          <w:kern w:val="0"/>
          <w:szCs w:val="21"/>
        </w:rPr>
      </w:pPr>
      <w:r w:rsidRPr="000E0EA2">
        <w:rPr>
          <w:rFonts w:ascii="Times New Roman" w:hAnsi="Times New Roman"/>
          <w:kern w:val="0"/>
          <w:szCs w:val="21"/>
        </w:rPr>
        <w:t>6</w:t>
      </w:r>
      <w:r w:rsidRPr="000E0EA2">
        <w:rPr>
          <w:rFonts w:ascii="Times New Roman" w:hAnsi="Times New Roman"/>
          <w:kern w:val="0"/>
          <w:szCs w:val="21"/>
        </w:rPr>
        <w:t>、供货期：</w:t>
      </w:r>
      <w:r w:rsidRPr="000E0EA2">
        <w:rPr>
          <w:rFonts w:ascii="Times New Roman" w:hAnsi="Times New Roman"/>
          <w:kern w:val="0"/>
          <w:szCs w:val="21"/>
        </w:rPr>
        <w:t>45</w:t>
      </w:r>
      <w:r w:rsidRPr="000E0EA2">
        <w:rPr>
          <w:rFonts w:ascii="Times New Roman" w:hAnsi="Times New Roman"/>
          <w:kern w:val="0"/>
          <w:szCs w:val="21"/>
        </w:rPr>
        <w:t>天。</w:t>
      </w:r>
      <w:bookmarkStart w:id="0" w:name="_GoBack"/>
      <w:bookmarkEnd w:id="0"/>
    </w:p>
    <w:p w:rsidR="00083D4B" w:rsidRPr="00BA5A88" w:rsidRDefault="00083D4B" w:rsidP="00083D4B">
      <w:pPr>
        <w:widowControl/>
        <w:spacing w:line="360" w:lineRule="auto"/>
        <w:jc w:val="left"/>
        <w:rPr>
          <w:rFonts w:ascii="Times New Roman" w:hAnsi="Times New Roman"/>
          <w:b/>
          <w:kern w:val="0"/>
          <w:sz w:val="28"/>
          <w:szCs w:val="28"/>
        </w:rPr>
      </w:pPr>
      <w:r>
        <w:rPr>
          <w:rFonts w:ascii="宋体" w:eastAsia="宋体" w:hAnsi="宋体" w:cs="Times New Roman" w:hint="eastAsia"/>
          <w:b/>
          <w:sz w:val="28"/>
          <w:szCs w:val="28"/>
        </w:rPr>
        <w:t>设备二、</w:t>
      </w:r>
      <w:r w:rsidRPr="00BA5A88">
        <w:rPr>
          <w:rFonts w:ascii="Times New Roman" w:hAnsi="Times New Roman"/>
          <w:b/>
          <w:kern w:val="0"/>
          <w:sz w:val="28"/>
          <w:szCs w:val="28"/>
        </w:rPr>
        <w:t>共聚焦激光拉曼光谱仪（</w:t>
      </w:r>
      <w:r w:rsidRPr="00BA5A88">
        <w:rPr>
          <w:rFonts w:ascii="Times New Roman" w:hAnsi="Times New Roman"/>
          <w:b/>
          <w:kern w:val="0"/>
          <w:sz w:val="28"/>
          <w:szCs w:val="28"/>
        </w:rPr>
        <w:t>1</w:t>
      </w:r>
      <w:r w:rsidRPr="00BA5A88">
        <w:rPr>
          <w:rFonts w:ascii="Times New Roman" w:hAnsi="Times New Roman"/>
          <w:b/>
          <w:kern w:val="0"/>
          <w:sz w:val="28"/>
          <w:szCs w:val="28"/>
        </w:rPr>
        <w:t>套）</w:t>
      </w:r>
    </w:p>
    <w:p w:rsidR="00083D4B" w:rsidRPr="00BA5A88" w:rsidRDefault="00083D4B" w:rsidP="00083D4B">
      <w:pPr>
        <w:widowControl/>
        <w:adjustRightInd w:val="0"/>
        <w:snapToGrid w:val="0"/>
        <w:spacing w:line="360" w:lineRule="auto"/>
        <w:jc w:val="left"/>
        <w:rPr>
          <w:rFonts w:ascii="Times New Roman" w:hAnsi="Times New Roman"/>
          <w:b/>
          <w:kern w:val="0"/>
          <w:szCs w:val="21"/>
        </w:rPr>
      </w:pPr>
      <w:r w:rsidRPr="00BA5A88">
        <w:rPr>
          <w:rFonts w:ascii="Times New Roman" w:hAnsi="Times New Roman"/>
          <w:b/>
          <w:kern w:val="0"/>
          <w:szCs w:val="21"/>
        </w:rPr>
        <w:t>一、功能要求：</w:t>
      </w:r>
      <w:r w:rsidRPr="00BA5A88">
        <w:rPr>
          <w:rFonts w:ascii="Times New Roman" w:hAnsi="Times New Roman"/>
          <w:b/>
          <w:kern w:val="0"/>
          <w:szCs w:val="21"/>
        </w:rPr>
        <w:t xml:space="preserve"> </w:t>
      </w:r>
    </w:p>
    <w:p w:rsidR="00083D4B" w:rsidRPr="00BA5A88" w:rsidRDefault="00083D4B" w:rsidP="00083D4B">
      <w:pPr>
        <w:widowControl/>
        <w:adjustRightInd w:val="0"/>
        <w:snapToGrid w:val="0"/>
        <w:spacing w:line="360" w:lineRule="auto"/>
        <w:ind w:firstLineChars="200" w:firstLine="420"/>
        <w:jc w:val="left"/>
        <w:rPr>
          <w:rFonts w:ascii="Times New Roman" w:hAnsi="Times New Roman"/>
        </w:rPr>
      </w:pPr>
      <w:r w:rsidRPr="00BA5A88">
        <w:rPr>
          <w:rFonts w:ascii="Times New Roman" w:hAnsi="Times New Roman"/>
        </w:rPr>
        <w:t>完成研究级荧光、拉曼光谱、偏振</w:t>
      </w:r>
      <w:r w:rsidRPr="00BA5A88">
        <w:rPr>
          <w:rFonts w:ascii="Times New Roman" w:hAnsi="Times New Roman"/>
        </w:rPr>
        <w:t>PL</w:t>
      </w:r>
      <w:r w:rsidRPr="00BA5A88">
        <w:rPr>
          <w:rFonts w:ascii="Times New Roman" w:hAnsi="Times New Roman"/>
        </w:rPr>
        <w:t>、</w:t>
      </w:r>
      <w:r w:rsidRPr="00BA5A88">
        <w:rPr>
          <w:rFonts w:ascii="Times New Roman" w:hAnsi="Times New Roman"/>
        </w:rPr>
        <w:t>Mapping</w:t>
      </w:r>
      <w:r w:rsidRPr="00BA5A88">
        <w:rPr>
          <w:rFonts w:ascii="Times New Roman" w:hAnsi="Times New Roman"/>
        </w:rPr>
        <w:t>、反射吸收光谱、</w:t>
      </w:r>
      <w:r w:rsidRPr="00BA5A88">
        <w:rPr>
          <w:rFonts w:ascii="Times New Roman" w:hAnsi="Times New Roman"/>
        </w:rPr>
        <w:t>LBIC</w:t>
      </w:r>
      <w:r w:rsidRPr="00BA5A88">
        <w:rPr>
          <w:rFonts w:ascii="Times New Roman" w:hAnsi="Times New Roman"/>
        </w:rPr>
        <w:t>、</w:t>
      </w:r>
      <w:r w:rsidRPr="00BA5A88">
        <w:rPr>
          <w:rFonts w:ascii="Times New Roman" w:hAnsi="Times New Roman"/>
        </w:rPr>
        <w:t>EL</w:t>
      </w:r>
      <w:r w:rsidRPr="00BA5A88">
        <w:rPr>
          <w:rFonts w:ascii="Times New Roman" w:hAnsi="Times New Roman"/>
        </w:rPr>
        <w:t>测量。</w:t>
      </w:r>
    </w:p>
    <w:p w:rsidR="00083D4B" w:rsidRPr="00BA5A88" w:rsidRDefault="00083D4B" w:rsidP="00083D4B">
      <w:pPr>
        <w:widowControl/>
        <w:adjustRightInd w:val="0"/>
        <w:snapToGrid w:val="0"/>
        <w:spacing w:line="360" w:lineRule="auto"/>
        <w:jc w:val="left"/>
        <w:rPr>
          <w:rFonts w:ascii="Times New Roman" w:hAnsi="Times New Roman"/>
          <w:b/>
          <w:kern w:val="0"/>
          <w:szCs w:val="21"/>
        </w:rPr>
      </w:pPr>
      <w:r w:rsidRPr="00BA5A88">
        <w:rPr>
          <w:rFonts w:ascii="Times New Roman" w:hAnsi="Times New Roman"/>
          <w:b/>
          <w:kern w:val="0"/>
          <w:szCs w:val="21"/>
        </w:rPr>
        <w:t>二、技术指标要求：</w:t>
      </w:r>
      <w:r w:rsidRPr="00BA5A88">
        <w:rPr>
          <w:rFonts w:ascii="Times New Roman" w:hAnsi="Times New Roman"/>
          <w:b/>
          <w:kern w:val="0"/>
          <w:szCs w:val="21"/>
        </w:rPr>
        <w:t xml:space="preserve"> </w:t>
      </w:r>
    </w:p>
    <w:p w:rsidR="00083D4B" w:rsidRPr="00BA5A88" w:rsidRDefault="00083D4B" w:rsidP="00083D4B">
      <w:pPr>
        <w:widowControl/>
        <w:spacing w:line="360" w:lineRule="auto"/>
        <w:jc w:val="left"/>
        <w:rPr>
          <w:rFonts w:ascii="Times New Roman" w:hAnsi="Times New Roman"/>
          <w:kern w:val="0"/>
          <w:szCs w:val="21"/>
        </w:rPr>
      </w:pPr>
      <w:r w:rsidRPr="00BA5A88">
        <w:rPr>
          <w:rFonts w:ascii="Times New Roman" w:hAnsi="Times New Roman"/>
          <w:kern w:val="0"/>
          <w:szCs w:val="21"/>
        </w:rPr>
        <w:t>1</w:t>
      </w:r>
      <w:r w:rsidRPr="00BA5A88">
        <w:rPr>
          <w:rFonts w:ascii="Times New Roman" w:hAnsi="Times New Roman"/>
          <w:kern w:val="0"/>
          <w:szCs w:val="21"/>
        </w:rPr>
        <w:t>、高性能影像矫正光谱仪：</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sidRPr="00BA5A88">
        <w:rPr>
          <w:rFonts w:ascii="Times New Roman" w:hAnsi="Times New Roman"/>
          <w:kern w:val="0"/>
          <w:szCs w:val="21"/>
        </w:rPr>
        <w:t>1.1</w:t>
      </w:r>
      <w:r w:rsidRPr="00BA5A88">
        <w:rPr>
          <w:rFonts w:ascii="Times New Roman" w:hAnsi="Times New Roman"/>
          <w:kern w:val="0"/>
          <w:szCs w:val="21"/>
        </w:rPr>
        <w:t>、</w:t>
      </w:r>
      <w:r w:rsidRPr="00BA5A88">
        <w:rPr>
          <w:rFonts w:ascii="Times New Roman" w:hAnsi="Times New Roman"/>
          <w:kern w:val="0"/>
          <w:szCs w:val="21"/>
        </w:rPr>
        <w:t>C-T</w:t>
      </w:r>
      <w:r w:rsidRPr="00BA5A88">
        <w:rPr>
          <w:rFonts w:ascii="Times New Roman" w:hAnsi="Times New Roman"/>
          <w:kern w:val="0"/>
          <w:szCs w:val="21"/>
        </w:rPr>
        <w:t>式光学结构，影像矫正设计。</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sidRPr="00BA5A88">
        <w:rPr>
          <w:rFonts w:ascii="Times New Roman" w:hAnsi="Times New Roman"/>
          <w:kern w:val="0"/>
          <w:szCs w:val="21"/>
        </w:rPr>
        <w:t>1.2</w:t>
      </w:r>
      <w:r w:rsidRPr="00BA5A88">
        <w:rPr>
          <w:rFonts w:ascii="Times New Roman" w:hAnsi="Times New Roman"/>
          <w:kern w:val="0"/>
          <w:szCs w:val="21"/>
        </w:rPr>
        <w:t>、焦长：</w:t>
      </w:r>
      <w:r w:rsidRPr="00BA5A88">
        <w:rPr>
          <w:rFonts w:ascii="Times New Roman" w:hAnsi="Times New Roman"/>
          <w:kern w:val="0"/>
          <w:szCs w:val="21"/>
        </w:rPr>
        <w:t>≥500mm</w:t>
      </w:r>
      <w:r w:rsidRPr="00BA5A88">
        <w:rPr>
          <w:rFonts w:ascii="Times New Roman" w:hAnsi="Times New Roman"/>
          <w:kern w:val="0"/>
          <w:szCs w:val="21"/>
        </w:rPr>
        <w:t>。</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sidRPr="00BA5A88">
        <w:rPr>
          <w:rFonts w:ascii="Times New Roman" w:hAnsi="Times New Roman"/>
          <w:kern w:val="0"/>
          <w:szCs w:val="21"/>
        </w:rPr>
        <w:t>1.3</w:t>
      </w:r>
      <w:r w:rsidRPr="00BA5A88">
        <w:rPr>
          <w:rFonts w:ascii="Times New Roman" w:hAnsi="Times New Roman"/>
          <w:kern w:val="0"/>
          <w:szCs w:val="21"/>
        </w:rPr>
        <w:t>、相对孔径：</w:t>
      </w:r>
      <w:r w:rsidRPr="00BA5A88">
        <w:rPr>
          <w:rFonts w:ascii="Times New Roman" w:hAnsi="Times New Roman"/>
          <w:kern w:val="0"/>
          <w:szCs w:val="21"/>
        </w:rPr>
        <w:t>f/6.5</w:t>
      </w:r>
      <w:r w:rsidRPr="00BA5A88">
        <w:rPr>
          <w:rFonts w:ascii="Times New Roman" w:hAnsi="Times New Roman"/>
          <w:kern w:val="0"/>
          <w:szCs w:val="21"/>
        </w:rPr>
        <w:t>。</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Pr>
          <w:rFonts w:ascii="Times New Roman" w:hAnsi="Times New Roman" w:hint="eastAsia"/>
          <w:kern w:val="0"/>
          <w:szCs w:val="21"/>
        </w:rPr>
        <w:t>1.4</w:t>
      </w:r>
      <w:r>
        <w:rPr>
          <w:rFonts w:ascii="Times New Roman" w:hAnsi="Times New Roman" w:hint="eastAsia"/>
          <w:kern w:val="0"/>
          <w:szCs w:val="21"/>
        </w:rPr>
        <w:t>、</w:t>
      </w:r>
      <w:r w:rsidRPr="00BA5A88">
        <w:rPr>
          <w:rFonts w:ascii="Times New Roman" w:hAnsi="Times New Roman"/>
          <w:kern w:val="0"/>
          <w:szCs w:val="21"/>
        </w:rPr>
        <w:t>双狭缝入口：一个狭缝出口、一个</w:t>
      </w:r>
      <w:r w:rsidRPr="00BA5A88">
        <w:rPr>
          <w:rFonts w:ascii="Times New Roman" w:hAnsi="Times New Roman"/>
          <w:kern w:val="0"/>
          <w:szCs w:val="21"/>
        </w:rPr>
        <w:t>CCD</w:t>
      </w:r>
      <w:r w:rsidRPr="00BA5A88">
        <w:rPr>
          <w:rFonts w:ascii="Times New Roman" w:hAnsi="Times New Roman"/>
          <w:kern w:val="0"/>
          <w:szCs w:val="21"/>
        </w:rPr>
        <w:t>出口。</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Pr>
          <w:rFonts w:ascii="Times New Roman" w:hAnsi="Times New Roman" w:hint="eastAsia"/>
          <w:kern w:val="0"/>
          <w:szCs w:val="21"/>
        </w:rPr>
        <w:t>1.5</w:t>
      </w:r>
      <w:r>
        <w:rPr>
          <w:rFonts w:ascii="Times New Roman" w:hAnsi="Times New Roman" w:hint="eastAsia"/>
          <w:kern w:val="0"/>
          <w:szCs w:val="21"/>
        </w:rPr>
        <w:t>、</w:t>
      </w:r>
      <w:r w:rsidRPr="00BA5A88">
        <w:rPr>
          <w:rFonts w:ascii="Times New Roman" w:hAnsi="Times New Roman"/>
          <w:kern w:val="0"/>
          <w:szCs w:val="21"/>
        </w:rPr>
        <w:t>光栅尺寸规格：</w:t>
      </w:r>
      <w:r w:rsidRPr="00BA5A88">
        <w:rPr>
          <w:rFonts w:ascii="Times New Roman" w:hAnsi="Times New Roman"/>
          <w:kern w:val="0"/>
          <w:szCs w:val="21"/>
        </w:rPr>
        <w:t>68×68mm</w:t>
      </w:r>
      <w:r w:rsidRPr="00BA5A88">
        <w:rPr>
          <w:rFonts w:ascii="Times New Roman" w:hAnsi="Times New Roman"/>
          <w:kern w:val="0"/>
          <w:szCs w:val="21"/>
        </w:rPr>
        <w:t>，进口光栅。</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Pr>
          <w:rFonts w:ascii="Times New Roman" w:hAnsi="Times New Roman" w:hint="eastAsia"/>
          <w:kern w:val="0"/>
          <w:szCs w:val="21"/>
        </w:rPr>
        <w:t>1.6</w:t>
      </w:r>
      <w:r>
        <w:rPr>
          <w:rFonts w:ascii="Times New Roman" w:hAnsi="Times New Roman" w:hint="eastAsia"/>
          <w:kern w:val="0"/>
          <w:szCs w:val="21"/>
        </w:rPr>
        <w:t>、</w:t>
      </w:r>
      <w:r w:rsidRPr="00BA5A88">
        <w:rPr>
          <w:rFonts w:ascii="Times New Roman" w:hAnsi="Times New Roman"/>
          <w:kern w:val="0"/>
          <w:szCs w:val="21"/>
        </w:rPr>
        <w:t>光谱分辨率：</w:t>
      </w:r>
      <w:r w:rsidRPr="00BA5A88">
        <w:rPr>
          <w:rFonts w:ascii="Times New Roman" w:hAnsi="Times New Roman"/>
          <w:kern w:val="0"/>
        </w:rPr>
        <w:t>0.08nm @ 1200g/mm</w:t>
      </w:r>
      <w:r w:rsidRPr="00BA5A88">
        <w:rPr>
          <w:rFonts w:ascii="Times New Roman" w:hAnsi="Times New Roman"/>
          <w:kern w:val="0"/>
          <w:szCs w:val="21"/>
        </w:rPr>
        <w:t xml:space="preserve"> &amp; 15um CCD</w:t>
      </w:r>
      <w:r w:rsidRPr="00BA5A88">
        <w:rPr>
          <w:rFonts w:ascii="Times New Roman" w:hAnsi="Times New Roman"/>
          <w:kern w:val="0"/>
          <w:szCs w:val="21"/>
        </w:rPr>
        <w:t>。</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Pr>
          <w:rFonts w:ascii="Times New Roman" w:hAnsi="Times New Roman" w:hint="eastAsia"/>
          <w:kern w:val="0"/>
          <w:szCs w:val="21"/>
        </w:rPr>
        <w:t>1.7</w:t>
      </w:r>
      <w:r>
        <w:rPr>
          <w:rFonts w:ascii="Times New Roman" w:hAnsi="Times New Roman" w:hint="eastAsia"/>
          <w:kern w:val="0"/>
          <w:szCs w:val="21"/>
        </w:rPr>
        <w:t>、</w:t>
      </w:r>
      <w:r w:rsidRPr="00BA5A88">
        <w:rPr>
          <w:rFonts w:ascii="Times New Roman" w:hAnsi="Times New Roman"/>
          <w:kern w:val="0"/>
          <w:szCs w:val="21"/>
        </w:rPr>
        <w:t>线色散倒数：</w:t>
      </w:r>
      <w:r w:rsidRPr="00BA5A88">
        <w:rPr>
          <w:rFonts w:ascii="Times New Roman" w:hAnsi="Times New Roman"/>
          <w:kern w:val="0"/>
          <w:szCs w:val="21"/>
        </w:rPr>
        <w:t>1.7nm/mm</w:t>
      </w:r>
      <w:r>
        <w:rPr>
          <w:rFonts w:ascii="Times New Roman" w:hAnsi="Times New Roman" w:hint="eastAsia"/>
          <w:kern w:val="0"/>
          <w:szCs w:val="21"/>
        </w:rPr>
        <w:t>。</w:t>
      </w:r>
    </w:p>
    <w:p w:rsidR="00083D4B" w:rsidRPr="00BA5A88" w:rsidRDefault="00083D4B" w:rsidP="00083D4B">
      <w:pPr>
        <w:widowControl/>
        <w:spacing w:line="360" w:lineRule="auto"/>
        <w:jc w:val="left"/>
        <w:rPr>
          <w:rFonts w:ascii="Times New Roman" w:hAnsi="Times New Roman"/>
          <w:kern w:val="0"/>
          <w:szCs w:val="21"/>
        </w:rPr>
      </w:pPr>
      <w:r>
        <w:rPr>
          <w:rFonts w:ascii="Times New Roman" w:hAnsi="Times New Roman" w:hint="eastAsia"/>
          <w:kern w:val="0"/>
          <w:szCs w:val="21"/>
        </w:rPr>
        <w:t>2</w:t>
      </w:r>
      <w:r>
        <w:rPr>
          <w:rFonts w:ascii="Times New Roman" w:hAnsi="Times New Roman" w:hint="eastAsia"/>
          <w:kern w:val="0"/>
          <w:szCs w:val="21"/>
        </w:rPr>
        <w:t>、</w:t>
      </w:r>
      <w:r w:rsidRPr="00BA5A88">
        <w:rPr>
          <w:rFonts w:ascii="Times New Roman" w:hAnsi="Times New Roman"/>
          <w:kern w:val="0"/>
          <w:szCs w:val="21"/>
        </w:rPr>
        <w:t>光谱探测器</w:t>
      </w:r>
      <w:r>
        <w:rPr>
          <w:rFonts w:ascii="Times New Roman" w:hAnsi="Times New Roman" w:hint="eastAsia"/>
          <w:kern w:val="0"/>
          <w:szCs w:val="21"/>
        </w:rPr>
        <w:t>：</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sidRPr="00BA5A88">
        <w:rPr>
          <w:rFonts w:ascii="宋体" w:hAnsi="宋体" w:cs="宋体" w:hint="eastAsia"/>
          <w:kern w:val="0"/>
          <w:szCs w:val="21"/>
        </w:rPr>
        <w:t>★</w:t>
      </w:r>
      <w:r>
        <w:rPr>
          <w:rFonts w:ascii="Times New Roman" w:hAnsi="Times New Roman" w:hint="eastAsia"/>
          <w:kern w:val="0"/>
          <w:szCs w:val="21"/>
        </w:rPr>
        <w:t>2.1</w:t>
      </w:r>
      <w:r>
        <w:rPr>
          <w:rFonts w:ascii="Times New Roman" w:hAnsi="Times New Roman" w:hint="eastAsia"/>
          <w:kern w:val="0"/>
          <w:szCs w:val="21"/>
        </w:rPr>
        <w:t>、</w:t>
      </w:r>
      <w:r w:rsidRPr="00BA5A88">
        <w:rPr>
          <w:rFonts w:ascii="Times New Roman" w:hAnsi="Times New Roman"/>
          <w:kern w:val="0"/>
          <w:szCs w:val="21"/>
        </w:rPr>
        <w:t>具有高像元分辨率的</w:t>
      </w:r>
      <w:r>
        <w:rPr>
          <w:rFonts w:ascii="Times New Roman" w:hAnsi="Times New Roman" w:hint="eastAsia"/>
          <w:kern w:val="0"/>
          <w:szCs w:val="21"/>
        </w:rPr>
        <w:t>背感光</w:t>
      </w:r>
      <w:r w:rsidRPr="00BA5A88">
        <w:rPr>
          <w:rFonts w:ascii="Times New Roman" w:hAnsi="Times New Roman"/>
          <w:kern w:val="0"/>
          <w:szCs w:val="21"/>
        </w:rPr>
        <w:t>CCD</w:t>
      </w:r>
      <w:r w:rsidRPr="00BA5A88">
        <w:rPr>
          <w:rFonts w:ascii="Times New Roman" w:hAnsi="Times New Roman"/>
          <w:kern w:val="0"/>
          <w:szCs w:val="21"/>
        </w:rPr>
        <w:t>芯片，分辨率</w:t>
      </w:r>
      <w:r>
        <w:rPr>
          <w:rFonts w:ascii="Times New Roman" w:hAnsi="Times New Roman" w:hint="eastAsia"/>
          <w:kern w:val="0"/>
          <w:szCs w:val="21"/>
        </w:rPr>
        <w:t>不小于</w:t>
      </w:r>
      <w:r w:rsidRPr="00BA5A88">
        <w:rPr>
          <w:rFonts w:ascii="Times New Roman" w:hAnsi="Times New Roman"/>
          <w:kern w:val="0"/>
          <w:szCs w:val="21"/>
        </w:rPr>
        <w:t>2000</w:t>
      </w:r>
      <w:r>
        <w:rPr>
          <w:rFonts w:ascii="Times New Roman" w:hAnsi="Times New Roman" w:hint="eastAsia"/>
          <w:kern w:val="0"/>
          <w:szCs w:val="21"/>
        </w:rPr>
        <w:t>*</w:t>
      </w:r>
      <w:r w:rsidRPr="00BA5A88">
        <w:rPr>
          <w:rFonts w:ascii="Times New Roman" w:hAnsi="Times New Roman"/>
          <w:kern w:val="0"/>
          <w:szCs w:val="21"/>
        </w:rPr>
        <w:t>256</w:t>
      </w:r>
      <w:r>
        <w:rPr>
          <w:rFonts w:ascii="Times New Roman" w:hAnsi="Times New Roman" w:hint="eastAsia"/>
          <w:kern w:val="0"/>
          <w:szCs w:val="21"/>
        </w:rPr>
        <w:t>。</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Pr>
          <w:rFonts w:ascii="Times New Roman" w:hAnsi="Times New Roman" w:hint="eastAsia"/>
          <w:kern w:val="0"/>
          <w:szCs w:val="21"/>
        </w:rPr>
        <w:t>2.2</w:t>
      </w:r>
      <w:r>
        <w:rPr>
          <w:rFonts w:ascii="Times New Roman" w:hAnsi="Times New Roman" w:hint="eastAsia"/>
          <w:kern w:val="0"/>
          <w:szCs w:val="21"/>
        </w:rPr>
        <w:t>、</w:t>
      </w:r>
      <w:r w:rsidRPr="00BA5A88">
        <w:rPr>
          <w:rFonts w:ascii="Times New Roman" w:hAnsi="Times New Roman"/>
          <w:kern w:val="0"/>
          <w:szCs w:val="21"/>
        </w:rPr>
        <w:t>可见近红外拉曼专用</w:t>
      </w:r>
      <w:r w:rsidRPr="00BA5A88">
        <w:rPr>
          <w:rFonts w:ascii="Times New Roman" w:hAnsi="Times New Roman"/>
          <w:kern w:val="0"/>
          <w:szCs w:val="21"/>
        </w:rPr>
        <w:t>CCD</w:t>
      </w:r>
      <w:r w:rsidRPr="00BA5A88">
        <w:rPr>
          <w:rFonts w:ascii="Times New Roman" w:hAnsi="Times New Roman"/>
          <w:kern w:val="0"/>
          <w:szCs w:val="21"/>
        </w:rPr>
        <w:t>，量子效率在</w:t>
      </w:r>
      <w:r w:rsidRPr="00BA5A88">
        <w:rPr>
          <w:rFonts w:ascii="Times New Roman" w:hAnsi="Times New Roman"/>
          <w:kern w:val="0"/>
          <w:szCs w:val="21"/>
        </w:rPr>
        <w:t>700nm-870nm</w:t>
      </w:r>
      <w:r w:rsidRPr="00BA5A88">
        <w:rPr>
          <w:rFonts w:ascii="Times New Roman" w:hAnsi="Times New Roman"/>
          <w:kern w:val="0"/>
          <w:szCs w:val="21"/>
        </w:rPr>
        <w:t>区间处</w:t>
      </w:r>
      <w:r w:rsidRPr="00BA5A88">
        <w:rPr>
          <w:rFonts w:ascii="Times New Roman" w:hAnsi="Times New Roman"/>
          <w:kern w:val="0"/>
          <w:szCs w:val="21"/>
        </w:rPr>
        <w:t>&gt;90%</w:t>
      </w:r>
      <w:r>
        <w:rPr>
          <w:rFonts w:ascii="Times New Roman" w:hAnsi="Times New Roman" w:hint="eastAsia"/>
          <w:kern w:val="0"/>
          <w:szCs w:val="21"/>
        </w:rPr>
        <w:t>。</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Pr>
          <w:rFonts w:ascii="Times New Roman" w:hAnsi="Times New Roman" w:hint="eastAsia"/>
          <w:kern w:val="0"/>
          <w:szCs w:val="21"/>
        </w:rPr>
        <w:t>2.3</w:t>
      </w:r>
      <w:r>
        <w:rPr>
          <w:rFonts w:ascii="Times New Roman" w:hAnsi="Times New Roman" w:hint="eastAsia"/>
          <w:kern w:val="0"/>
          <w:szCs w:val="21"/>
        </w:rPr>
        <w:t>、</w:t>
      </w:r>
      <w:r w:rsidRPr="00BA5A88">
        <w:rPr>
          <w:rFonts w:ascii="Times New Roman" w:hAnsi="Times New Roman"/>
          <w:kern w:val="0"/>
          <w:szCs w:val="21"/>
        </w:rPr>
        <w:t>光谱范围：</w:t>
      </w:r>
      <w:r w:rsidRPr="00BA5A88">
        <w:rPr>
          <w:rFonts w:ascii="Times New Roman" w:hAnsi="Times New Roman"/>
          <w:kern w:val="0"/>
          <w:szCs w:val="21"/>
        </w:rPr>
        <w:t xml:space="preserve">200 ~ 1100 nm </w:t>
      </w:r>
      <w:r>
        <w:rPr>
          <w:rFonts w:ascii="Times New Roman" w:hAnsi="Times New Roman" w:hint="eastAsia"/>
          <w:kern w:val="0"/>
          <w:szCs w:val="21"/>
        </w:rPr>
        <w:t>。</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Pr>
          <w:rFonts w:ascii="Times New Roman" w:hAnsi="Times New Roman" w:hint="eastAsia"/>
          <w:kern w:val="0"/>
          <w:szCs w:val="21"/>
        </w:rPr>
        <w:t>2.4</w:t>
      </w:r>
      <w:r>
        <w:rPr>
          <w:rFonts w:ascii="Times New Roman" w:hAnsi="Times New Roman" w:hint="eastAsia"/>
          <w:kern w:val="0"/>
          <w:szCs w:val="21"/>
        </w:rPr>
        <w:t>、</w:t>
      </w:r>
      <w:r w:rsidRPr="00BA5A88">
        <w:rPr>
          <w:rFonts w:ascii="Times New Roman" w:hAnsi="Times New Roman"/>
          <w:kern w:val="0"/>
          <w:szCs w:val="21"/>
        </w:rPr>
        <w:t>最低制冷温度</w:t>
      </w:r>
      <w:r w:rsidRPr="00BA5A88">
        <w:rPr>
          <w:rFonts w:ascii="Times New Roman" w:hAnsi="Times New Roman"/>
          <w:kern w:val="0"/>
          <w:szCs w:val="21"/>
        </w:rPr>
        <w:t>-70</w:t>
      </w:r>
      <w:r w:rsidRPr="00BA5A88">
        <w:rPr>
          <w:rFonts w:ascii="宋体" w:hAnsi="宋体" w:cs="宋体" w:hint="eastAsia"/>
          <w:kern w:val="0"/>
          <w:szCs w:val="21"/>
        </w:rPr>
        <w:t>℃</w:t>
      </w:r>
      <w:r>
        <w:rPr>
          <w:rFonts w:ascii="宋体" w:hAnsi="宋体" w:cs="宋体" w:hint="eastAsia"/>
          <w:kern w:val="0"/>
          <w:szCs w:val="21"/>
        </w:rPr>
        <w:t>。</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Pr>
          <w:rFonts w:ascii="Times New Roman" w:hAnsi="Times New Roman" w:hint="eastAsia"/>
          <w:kern w:val="0"/>
          <w:szCs w:val="21"/>
        </w:rPr>
        <w:t>2.5</w:t>
      </w:r>
      <w:r>
        <w:rPr>
          <w:rFonts w:ascii="Times New Roman" w:hAnsi="Times New Roman" w:hint="eastAsia"/>
          <w:kern w:val="0"/>
          <w:szCs w:val="21"/>
        </w:rPr>
        <w:t>、</w:t>
      </w:r>
      <w:r w:rsidRPr="00BA5A88">
        <w:rPr>
          <w:rFonts w:ascii="Times New Roman" w:hAnsi="Times New Roman"/>
          <w:kern w:val="0"/>
          <w:szCs w:val="21"/>
        </w:rPr>
        <w:t>读出噪声</w:t>
      </w:r>
      <w:r w:rsidRPr="00BA5A88">
        <w:rPr>
          <w:rFonts w:ascii="Times New Roman" w:hAnsi="Times New Roman"/>
          <w:kern w:val="0"/>
          <w:szCs w:val="21"/>
        </w:rPr>
        <w:t>&lt; 5e-</w:t>
      </w:r>
      <w:r>
        <w:rPr>
          <w:rFonts w:ascii="Times New Roman" w:hAnsi="Times New Roman" w:hint="eastAsia"/>
          <w:kern w:val="0"/>
          <w:szCs w:val="21"/>
        </w:rPr>
        <w:t>。</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Pr>
          <w:rFonts w:ascii="Times New Roman" w:hAnsi="Times New Roman" w:hint="eastAsia"/>
          <w:kern w:val="0"/>
          <w:szCs w:val="21"/>
        </w:rPr>
        <w:t>2.6</w:t>
      </w:r>
      <w:r>
        <w:rPr>
          <w:rFonts w:ascii="Times New Roman" w:hAnsi="Times New Roman" w:hint="eastAsia"/>
          <w:kern w:val="0"/>
          <w:szCs w:val="21"/>
        </w:rPr>
        <w:t>、</w:t>
      </w:r>
      <w:r w:rsidRPr="00BA5A88">
        <w:rPr>
          <w:rFonts w:ascii="Times New Roman" w:hAnsi="Times New Roman"/>
          <w:kern w:val="0"/>
          <w:szCs w:val="21"/>
        </w:rPr>
        <w:t>深度掺杂技术，消除近红外波段的</w:t>
      </w:r>
      <w:proofErr w:type="spellStart"/>
      <w:r w:rsidRPr="00BA5A88">
        <w:rPr>
          <w:rFonts w:ascii="Times New Roman" w:hAnsi="Times New Roman"/>
          <w:kern w:val="0"/>
          <w:szCs w:val="21"/>
        </w:rPr>
        <w:t>Etaloning</w:t>
      </w:r>
      <w:proofErr w:type="spellEnd"/>
      <w:r w:rsidRPr="00BA5A88">
        <w:rPr>
          <w:rFonts w:ascii="Times New Roman" w:hAnsi="Times New Roman"/>
          <w:kern w:val="0"/>
          <w:szCs w:val="21"/>
        </w:rPr>
        <w:t>效应，增强</w:t>
      </w:r>
      <w:r w:rsidRPr="00BA5A88">
        <w:rPr>
          <w:rFonts w:ascii="Times New Roman" w:hAnsi="Times New Roman"/>
          <w:kern w:val="0"/>
          <w:szCs w:val="21"/>
        </w:rPr>
        <w:t>NIR</w:t>
      </w:r>
      <w:r w:rsidRPr="00BA5A88">
        <w:rPr>
          <w:rFonts w:ascii="Times New Roman" w:hAnsi="Times New Roman"/>
          <w:kern w:val="0"/>
          <w:szCs w:val="21"/>
        </w:rPr>
        <w:t>波段采集</w:t>
      </w:r>
      <w:r>
        <w:rPr>
          <w:rFonts w:ascii="Times New Roman" w:hAnsi="Times New Roman" w:hint="eastAsia"/>
          <w:kern w:val="0"/>
          <w:szCs w:val="21"/>
        </w:rPr>
        <w:t>。</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Pr>
          <w:rFonts w:ascii="Times New Roman" w:hAnsi="Times New Roman" w:hint="eastAsia"/>
          <w:kern w:val="0"/>
          <w:szCs w:val="21"/>
        </w:rPr>
        <w:t>2.7</w:t>
      </w:r>
      <w:r>
        <w:rPr>
          <w:rFonts w:ascii="Times New Roman" w:hAnsi="Times New Roman" w:hint="eastAsia"/>
          <w:kern w:val="0"/>
          <w:szCs w:val="21"/>
        </w:rPr>
        <w:t>、</w:t>
      </w:r>
      <w:r w:rsidRPr="00BA5A88">
        <w:rPr>
          <w:rFonts w:ascii="Times New Roman" w:hAnsi="Times New Roman"/>
          <w:kern w:val="0"/>
          <w:szCs w:val="21"/>
        </w:rPr>
        <w:t>暗噪声：</w:t>
      </w:r>
      <w:r w:rsidRPr="00BA5A88">
        <w:rPr>
          <w:rFonts w:ascii="Times New Roman" w:hAnsi="Times New Roman"/>
          <w:kern w:val="0"/>
          <w:szCs w:val="21"/>
        </w:rPr>
        <w:t>0.1e-/p/s@-60</w:t>
      </w:r>
      <w:r w:rsidRPr="00BA5A88">
        <w:rPr>
          <w:rFonts w:ascii="宋体" w:hAnsi="宋体" w:cs="宋体" w:hint="eastAsia"/>
          <w:kern w:val="0"/>
          <w:szCs w:val="21"/>
        </w:rPr>
        <w:t>℃</w:t>
      </w:r>
      <w:r>
        <w:rPr>
          <w:rFonts w:ascii="宋体" w:hAnsi="宋体" w:cs="宋体" w:hint="eastAsia"/>
          <w:kern w:val="0"/>
          <w:szCs w:val="21"/>
        </w:rPr>
        <w:t>。</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Pr>
          <w:rFonts w:ascii="Times New Roman" w:hAnsi="Times New Roman" w:hint="eastAsia"/>
          <w:kern w:val="0"/>
          <w:szCs w:val="21"/>
        </w:rPr>
        <w:t>2.8</w:t>
      </w:r>
      <w:r>
        <w:rPr>
          <w:rFonts w:ascii="Times New Roman" w:hAnsi="Times New Roman" w:hint="eastAsia"/>
          <w:kern w:val="0"/>
          <w:szCs w:val="21"/>
        </w:rPr>
        <w:t>、</w:t>
      </w:r>
      <w:r w:rsidRPr="00BA5A88">
        <w:rPr>
          <w:rFonts w:ascii="Times New Roman" w:hAnsi="Times New Roman"/>
          <w:kern w:val="0"/>
          <w:szCs w:val="21"/>
        </w:rPr>
        <w:t>像元大小：</w:t>
      </w:r>
      <w:r w:rsidRPr="00BA5A88">
        <w:rPr>
          <w:rFonts w:ascii="Times New Roman" w:hAnsi="Times New Roman"/>
          <w:kern w:val="0"/>
          <w:szCs w:val="21"/>
        </w:rPr>
        <w:t>15um</w:t>
      </w:r>
      <w:r>
        <w:rPr>
          <w:rFonts w:ascii="Times New Roman" w:hAnsi="Times New Roman" w:hint="eastAsia"/>
          <w:kern w:val="0"/>
          <w:szCs w:val="21"/>
        </w:rPr>
        <w:t>。</w:t>
      </w:r>
    </w:p>
    <w:p w:rsidR="00083D4B" w:rsidRPr="00BA5A88" w:rsidRDefault="00083D4B" w:rsidP="00083D4B">
      <w:pPr>
        <w:widowControl/>
        <w:spacing w:line="360" w:lineRule="auto"/>
        <w:jc w:val="left"/>
        <w:rPr>
          <w:rFonts w:ascii="Times New Roman" w:hAnsi="Times New Roman"/>
          <w:kern w:val="0"/>
          <w:szCs w:val="21"/>
        </w:rPr>
      </w:pPr>
      <w:r w:rsidRPr="00BA5A88">
        <w:rPr>
          <w:rFonts w:ascii="Times New Roman" w:hAnsi="Times New Roman"/>
          <w:kern w:val="0"/>
          <w:szCs w:val="21"/>
        </w:rPr>
        <w:t>3</w:t>
      </w:r>
      <w:r>
        <w:rPr>
          <w:rFonts w:ascii="Times New Roman" w:hAnsi="Times New Roman" w:hint="eastAsia"/>
          <w:kern w:val="0"/>
          <w:szCs w:val="21"/>
        </w:rPr>
        <w:t>、</w:t>
      </w:r>
      <w:r w:rsidRPr="00BA5A88">
        <w:rPr>
          <w:rFonts w:ascii="Times New Roman" w:hAnsi="Times New Roman"/>
          <w:kern w:val="0"/>
          <w:szCs w:val="21"/>
        </w:rPr>
        <w:t>样品视频监控模块</w:t>
      </w:r>
      <w:r>
        <w:rPr>
          <w:rFonts w:ascii="Times New Roman" w:hAnsi="Times New Roman" w:hint="eastAsia"/>
          <w:kern w:val="0"/>
          <w:szCs w:val="21"/>
        </w:rPr>
        <w:t>：</w:t>
      </w:r>
      <w:r w:rsidRPr="00BA5A88">
        <w:rPr>
          <w:rFonts w:ascii="Times New Roman" w:hAnsi="Times New Roman"/>
          <w:kern w:val="0"/>
          <w:szCs w:val="21"/>
        </w:rPr>
        <w:t>内置百万像素视频摄像头</w:t>
      </w:r>
      <w:r>
        <w:rPr>
          <w:rFonts w:ascii="Times New Roman" w:hAnsi="Times New Roman" w:hint="eastAsia"/>
          <w:kern w:val="0"/>
          <w:szCs w:val="21"/>
        </w:rPr>
        <w:t>，</w:t>
      </w:r>
      <w:r w:rsidRPr="00BA5A88">
        <w:rPr>
          <w:rFonts w:ascii="Times New Roman" w:hAnsi="Times New Roman"/>
          <w:kern w:val="0"/>
          <w:szCs w:val="21"/>
        </w:rPr>
        <w:t>用于明场情况下激发点的确定与找寻</w:t>
      </w:r>
      <w:r>
        <w:rPr>
          <w:rFonts w:ascii="Times New Roman" w:hAnsi="Times New Roman" w:hint="eastAsia"/>
          <w:kern w:val="0"/>
          <w:szCs w:val="21"/>
        </w:rPr>
        <w:t>。</w:t>
      </w:r>
    </w:p>
    <w:p w:rsidR="00083D4B" w:rsidRPr="00BA5A88" w:rsidRDefault="00083D4B" w:rsidP="00083D4B">
      <w:pPr>
        <w:widowControl/>
        <w:spacing w:line="360" w:lineRule="auto"/>
        <w:jc w:val="left"/>
        <w:rPr>
          <w:rFonts w:ascii="Times New Roman" w:hAnsi="Times New Roman"/>
          <w:kern w:val="0"/>
          <w:szCs w:val="21"/>
        </w:rPr>
      </w:pPr>
      <w:r w:rsidRPr="00BA5A88">
        <w:rPr>
          <w:rFonts w:ascii="Times New Roman" w:hAnsi="Times New Roman"/>
          <w:kern w:val="0"/>
          <w:szCs w:val="21"/>
        </w:rPr>
        <w:t>4</w:t>
      </w:r>
      <w:r>
        <w:rPr>
          <w:rFonts w:ascii="Times New Roman" w:hAnsi="Times New Roman" w:hint="eastAsia"/>
          <w:kern w:val="0"/>
          <w:szCs w:val="21"/>
        </w:rPr>
        <w:t>、</w:t>
      </w:r>
      <w:r w:rsidRPr="00BA5A88">
        <w:rPr>
          <w:rFonts w:ascii="Times New Roman" w:hAnsi="Times New Roman"/>
          <w:kern w:val="0"/>
          <w:szCs w:val="21"/>
        </w:rPr>
        <w:t>光源模块</w:t>
      </w:r>
      <w:r>
        <w:rPr>
          <w:rFonts w:ascii="Times New Roman" w:hAnsi="Times New Roman" w:hint="eastAsia"/>
          <w:kern w:val="0"/>
          <w:szCs w:val="21"/>
        </w:rPr>
        <w:t>：</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Pr>
          <w:rFonts w:ascii="Times New Roman" w:hAnsi="Times New Roman" w:hint="eastAsia"/>
          <w:kern w:val="0"/>
          <w:szCs w:val="21"/>
        </w:rPr>
        <w:t>4.1</w:t>
      </w:r>
      <w:r>
        <w:rPr>
          <w:rFonts w:ascii="Times New Roman" w:hAnsi="Times New Roman" w:hint="eastAsia"/>
          <w:kern w:val="0"/>
          <w:szCs w:val="21"/>
        </w:rPr>
        <w:t>、</w:t>
      </w:r>
      <w:proofErr w:type="gramStart"/>
      <w:r w:rsidRPr="00BA5A88">
        <w:rPr>
          <w:rFonts w:ascii="Times New Roman" w:hAnsi="Times New Roman"/>
          <w:kern w:val="0"/>
          <w:szCs w:val="21"/>
        </w:rPr>
        <w:t>标配</w:t>
      </w:r>
      <w:proofErr w:type="gramEnd"/>
      <w:r w:rsidRPr="00BA5A88">
        <w:rPr>
          <w:rFonts w:ascii="Times New Roman" w:hAnsi="Times New Roman"/>
          <w:kern w:val="0"/>
          <w:szCs w:val="21"/>
        </w:rPr>
        <w:t>405nm</w:t>
      </w:r>
      <w:r w:rsidRPr="00BA5A88">
        <w:rPr>
          <w:rFonts w:ascii="Times New Roman" w:hAnsi="Times New Roman"/>
          <w:kern w:val="0"/>
          <w:szCs w:val="21"/>
        </w:rPr>
        <w:t>激光器，</w:t>
      </w:r>
      <w:r w:rsidRPr="00BA5A88">
        <w:rPr>
          <w:rFonts w:ascii="Times New Roman" w:hAnsi="Times New Roman"/>
          <w:kern w:val="0"/>
          <w:szCs w:val="21"/>
        </w:rPr>
        <w:t>100mW</w:t>
      </w:r>
      <w:r w:rsidRPr="00BA5A88">
        <w:rPr>
          <w:rFonts w:ascii="Times New Roman" w:hAnsi="Times New Roman"/>
          <w:kern w:val="0"/>
          <w:szCs w:val="21"/>
        </w:rPr>
        <w:t>，</w:t>
      </w:r>
      <w:r w:rsidRPr="00BA5A88">
        <w:rPr>
          <w:rFonts w:ascii="Times New Roman" w:hAnsi="Times New Roman"/>
          <w:kern w:val="0"/>
          <w:szCs w:val="21"/>
        </w:rPr>
        <w:t>TEM00</w:t>
      </w:r>
      <w:r w:rsidRPr="00BA5A88">
        <w:rPr>
          <w:rFonts w:ascii="Times New Roman" w:hAnsi="Times New Roman"/>
          <w:kern w:val="0"/>
          <w:szCs w:val="21"/>
        </w:rPr>
        <w:t>模，</w:t>
      </w:r>
      <w:r w:rsidRPr="00BA5A88">
        <w:rPr>
          <w:rFonts w:ascii="Times New Roman" w:hAnsi="Times New Roman"/>
          <w:kern w:val="0"/>
          <w:szCs w:val="21"/>
        </w:rPr>
        <w:t>405nm</w:t>
      </w:r>
      <w:r w:rsidRPr="00BA5A88">
        <w:rPr>
          <w:rFonts w:ascii="Times New Roman" w:hAnsi="Times New Roman"/>
          <w:kern w:val="0"/>
          <w:szCs w:val="21"/>
        </w:rPr>
        <w:t>滤光片组用于滤除等离子线</w:t>
      </w:r>
      <w:r>
        <w:rPr>
          <w:rFonts w:ascii="Times New Roman" w:hAnsi="Times New Roman" w:hint="eastAsia"/>
          <w:kern w:val="0"/>
          <w:szCs w:val="21"/>
        </w:rPr>
        <w:t>。</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Pr>
          <w:rFonts w:ascii="Times New Roman" w:hAnsi="Times New Roman" w:hint="eastAsia"/>
          <w:kern w:val="0"/>
          <w:szCs w:val="21"/>
        </w:rPr>
        <w:t>4.2</w:t>
      </w:r>
      <w:r>
        <w:rPr>
          <w:rFonts w:ascii="Times New Roman" w:hAnsi="Times New Roman" w:hint="eastAsia"/>
          <w:kern w:val="0"/>
          <w:szCs w:val="21"/>
        </w:rPr>
        <w:t>、</w:t>
      </w:r>
      <w:proofErr w:type="gramStart"/>
      <w:r w:rsidRPr="00BA5A88">
        <w:rPr>
          <w:rFonts w:ascii="Times New Roman" w:hAnsi="Times New Roman"/>
          <w:kern w:val="0"/>
          <w:szCs w:val="21"/>
        </w:rPr>
        <w:t>标配</w:t>
      </w:r>
      <w:proofErr w:type="gramEnd"/>
      <w:r w:rsidRPr="00BA5A88">
        <w:rPr>
          <w:rFonts w:ascii="Times New Roman" w:hAnsi="Times New Roman"/>
          <w:kern w:val="0"/>
          <w:szCs w:val="21"/>
        </w:rPr>
        <w:t>532nm</w:t>
      </w:r>
      <w:r w:rsidRPr="00BA5A88">
        <w:rPr>
          <w:rFonts w:ascii="Times New Roman" w:hAnsi="Times New Roman"/>
          <w:kern w:val="0"/>
          <w:szCs w:val="21"/>
        </w:rPr>
        <w:t>激光器，</w:t>
      </w:r>
      <w:r w:rsidRPr="00BA5A88">
        <w:rPr>
          <w:rFonts w:ascii="Times New Roman" w:hAnsi="Times New Roman"/>
          <w:kern w:val="0"/>
          <w:szCs w:val="21"/>
        </w:rPr>
        <w:t>50mW</w:t>
      </w:r>
      <w:r w:rsidRPr="00BA5A88">
        <w:rPr>
          <w:rFonts w:ascii="Times New Roman" w:hAnsi="Times New Roman"/>
          <w:kern w:val="0"/>
          <w:szCs w:val="21"/>
        </w:rPr>
        <w:t>，</w:t>
      </w:r>
      <w:r w:rsidRPr="00BA5A88">
        <w:rPr>
          <w:rFonts w:ascii="Times New Roman" w:hAnsi="Times New Roman"/>
          <w:kern w:val="0"/>
          <w:szCs w:val="21"/>
        </w:rPr>
        <w:t>TEM00</w:t>
      </w:r>
      <w:r w:rsidRPr="00BA5A88">
        <w:rPr>
          <w:rFonts w:ascii="Times New Roman" w:hAnsi="Times New Roman"/>
          <w:kern w:val="0"/>
          <w:szCs w:val="21"/>
        </w:rPr>
        <w:t>模，</w:t>
      </w:r>
      <w:r w:rsidRPr="00BA5A88">
        <w:rPr>
          <w:rFonts w:ascii="Times New Roman" w:hAnsi="Times New Roman"/>
          <w:kern w:val="0"/>
          <w:szCs w:val="21"/>
        </w:rPr>
        <w:t>532nm</w:t>
      </w:r>
      <w:r w:rsidRPr="00BA5A88">
        <w:rPr>
          <w:rFonts w:ascii="Times New Roman" w:hAnsi="Times New Roman"/>
          <w:kern w:val="0"/>
          <w:szCs w:val="21"/>
        </w:rPr>
        <w:t>滤光片组用于滤除等离子线</w:t>
      </w:r>
      <w:r>
        <w:rPr>
          <w:rFonts w:ascii="Times New Roman" w:hAnsi="Times New Roman" w:hint="eastAsia"/>
          <w:kern w:val="0"/>
          <w:szCs w:val="21"/>
        </w:rPr>
        <w:t>。</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Pr>
          <w:rFonts w:ascii="Times New Roman" w:hAnsi="Times New Roman" w:hint="eastAsia"/>
          <w:kern w:val="0"/>
          <w:szCs w:val="21"/>
        </w:rPr>
        <w:t>4.3</w:t>
      </w:r>
      <w:r>
        <w:rPr>
          <w:rFonts w:ascii="Times New Roman" w:hAnsi="Times New Roman" w:hint="eastAsia"/>
          <w:kern w:val="0"/>
          <w:szCs w:val="21"/>
        </w:rPr>
        <w:t>、</w:t>
      </w:r>
      <w:r w:rsidRPr="00BA5A88">
        <w:rPr>
          <w:rFonts w:ascii="Times New Roman" w:hAnsi="Times New Roman"/>
          <w:kern w:val="0"/>
          <w:szCs w:val="21"/>
        </w:rPr>
        <w:t>白光光源，</w:t>
      </w:r>
      <w:r w:rsidRPr="00BA5A88">
        <w:rPr>
          <w:rFonts w:ascii="Times New Roman" w:hAnsi="Times New Roman"/>
          <w:kern w:val="0"/>
          <w:szCs w:val="21"/>
        </w:rPr>
        <w:t>150W</w:t>
      </w:r>
      <w:r w:rsidRPr="00BA5A88">
        <w:rPr>
          <w:rFonts w:ascii="Times New Roman" w:hAnsi="Times New Roman"/>
          <w:kern w:val="0"/>
          <w:szCs w:val="21"/>
        </w:rPr>
        <w:t>溴钨灯光源，光谱范围：</w:t>
      </w:r>
      <w:r w:rsidRPr="00BA5A88">
        <w:rPr>
          <w:rFonts w:ascii="Times New Roman" w:hAnsi="Times New Roman"/>
          <w:kern w:val="0"/>
          <w:szCs w:val="21"/>
        </w:rPr>
        <w:t>360-2400nm</w:t>
      </w:r>
      <w:r w:rsidRPr="00BA5A88">
        <w:rPr>
          <w:rFonts w:ascii="Times New Roman" w:hAnsi="Times New Roman"/>
          <w:kern w:val="0"/>
          <w:szCs w:val="21"/>
        </w:rPr>
        <w:t>，配置可见波段带通滤光片，用于减少杂散光；</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sidRPr="00BA5A88">
        <w:rPr>
          <w:rFonts w:ascii="宋体" w:hAnsi="宋体" w:cs="宋体" w:hint="eastAsia"/>
          <w:kern w:val="0"/>
          <w:szCs w:val="21"/>
        </w:rPr>
        <w:lastRenderedPageBreak/>
        <w:t>★</w:t>
      </w:r>
      <w:r>
        <w:rPr>
          <w:rFonts w:ascii="Times New Roman" w:hAnsi="Times New Roman" w:hint="eastAsia"/>
          <w:kern w:val="0"/>
          <w:szCs w:val="21"/>
        </w:rPr>
        <w:t>4.4</w:t>
      </w:r>
      <w:r>
        <w:rPr>
          <w:rFonts w:ascii="Times New Roman" w:hAnsi="Times New Roman" w:hint="eastAsia"/>
          <w:kern w:val="0"/>
          <w:szCs w:val="21"/>
        </w:rPr>
        <w:t>、</w:t>
      </w:r>
      <w:r w:rsidRPr="00BA5A88">
        <w:rPr>
          <w:rFonts w:ascii="Times New Roman" w:hAnsi="Times New Roman"/>
          <w:kern w:val="0"/>
          <w:szCs w:val="21"/>
        </w:rPr>
        <w:t>内置激光能量衰减模块，可自动对激光进行连续调整，配合功率计，可实现软件自动校准光功率，衰减比例电动可调。</w:t>
      </w:r>
    </w:p>
    <w:p w:rsidR="00083D4B" w:rsidRPr="00BA5A88" w:rsidRDefault="00083D4B" w:rsidP="00083D4B">
      <w:pPr>
        <w:widowControl/>
        <w:spacing w:line="360" w:lineRule="auto"/>
        <w:jc w:val="left"/>
        <w:rPr>
          <w:rFonts w:ascii="Times New Roman" w:hAnsi="Times New Roman"/>
          <w:kern w:val="0"/>
          <w:szCs w:val="21"/>
        </w:rPr>
      </w:pPr>
      <w:r w:rsidRPr="00BA5A88">
        <w:rPr>
          <w:rFonts w:ascii="Times New Roman" w:hAnsi="Times New Roman"/>
          <w:kern w:val="0"/>
          <w:szCs w:val="21"/>
        </w:rPr>
        <w:t>5</w:t>
      </w:r>
      <w:r>
        <w:rPr>
          <w:rFonts w:ascii="Times New Roman" w:hAnsi="Times New Roman" w:hint="eastAsia"/>
          <w:kern w:val="0"/>
          <w:szCs w:val="21"/>
        </w:rPr>
        <w:t>、</w:t>
      </w:r>
      <w:r w:rsidRPr="00BA5A88">
        <w:rPr>
          <w:rFonts w:ascii="Times New Roman" w:hAnsi="Times New Roman"/>
          <w:kern w:val="0"/>
          <w:szCs w:val="21"/>
        </w:rPr>
        <w:t>光路收集模块</w:t>
      </w:r>
      <w:r>
        <w:rPr>
          <w:rFonts w:ascii="Times New Roman" w:hAnsi="Times New Roman" w:hint="eastAsia"/>
          <w:kern w:val="0"/>
          <w:szCs w:val="21"/>
        </w:rPr>
        <w:t>：</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Pr>
          <w:rFonts w:ascii="Times New Roman" w:hAnsi="Times New Roman" w:hint="eastAsia"/>
          <w:kern w:val="0"/>
          <w:szCs w:val="21"/>
        </w:rPr>
        <w:t>5.1</w:t>
      </w:r>
      <w:r>
        <w:rPr>
          <w:rFonts w:ascii="Times New Roman" w:hAnsi="Times New Roman" w:hint="eastAsia"/>
          <w:kern w:val="0"/>
          <w:szCs w:val="21"/>
        </w:rPr>
        <w:t>、</w:t>
      </w:r>
      <w:r w:rsidRPr="00BA5A88">
        <w:rPr>
          <w:rFonts w:ascii="Times New Roman" w:hAnsi="Times New Roman"/>
          <w:kern w:val="0"/>
          <w:szCs w:val="21"/>
        </w:rPr>
        <w:t>基于正置显微镜的模块化光路盒</w:t>
      </w:r>
      <w:r>
        <w:rPr>
          <w:rFonts w:ascii="Times New Roman" w:hAnsi="Times New Roman" w:hint="eastAsia"/>
          <w:kern w:val="0"/>
          <w:szCs w:val="21"/>
        </w:rPr>
        <w:t>。</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Pr>
          <w:rFonts w:ascii="Times New Roman" w:hAnsi="Times New Roman" w:hint="eastAsia"/>
          <w:kern w:val="0"/>
          <w:szCs w:val="21"/>
        </w:rPr>
        <w:t>5.2</w:t>
      </w:r>
      <w:r>
        <w:rPr>
          <w:rFonts w:ascii="Times New Roman" w:hAnsi="Times New Roman" w:hint="eastAsia"/>
          <w:kern w:val="0"/>
          <w:szCs w:val="21"/>
        </w:rPr>
        <w:t>、</w:t>
      </w:r>
      <w:r w:rsidRPr="00BA5A88">
        <w:rPr>
          <w:rFonts w:ascii="Times New Roman" w:hAnsi="Times New Roman"/>
          <w:kern w:val="0"/>
          <w:szCs w:val="21"/>
        </w:rPr>
        <w:t>电控手动切换滤光片盒</w:t>
      </w:r>
      <w:r>
        <w:rPr>
          <w:rFonts w:ascii="Times New Roman" w:hAnsi="Times New Roman" w:hint="eastAsia"/>
          <w:kern w:val="0"/>
          <w:szCs w:val="21"/>
        </w:rPr>
        <w:t>。</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Pr>
          <w:rFonts w:ascii="Times New Roman" w:hAnsi="Times New Roman" w:hint="eastAsia"/>
          <w:kern w:val="0"/>
          <w:szCs w:val="21"/>
        </w:rPr>
        <w:t>5.3</w:t>
      </w:r>
      <w:r>
        <w:rPr>
          <w:rFonts w:ascii="Times New Roman" w:hAnsi="Times New Roman" w:hint="eastAsia"/>
          <w:kern w:val="0"/>
          <w:szCs w:val="21"/>
        </w:rPr>
        <w:t>、</w:t>
      </w:r>
      <w:r w:rsidRPr="00BA5A88">
        <w:rPr>
          <w:rFonts w:ascii="Times New Roman" w:hAnsi="Times New Roman"/>
          <w:kern w:val="0"/>
          <w:szCs w:val="21"/>
        </w:rPr>
        <w:t>荧光测量光路采用二向色镜模式</w:t>
      </w:r>
      <w:r>
        <w:rPr>
          <w:rFonts w:ascii="Times New Roman" w:hAnsi="Times New Roman" w:hint="eastAsia"/>
          <w:kern w:val="0"/>
          <w:szCs w:val="21"/>
        </w:rPr>
        <w:t>。</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Pr>
          <w:rFonts w:ascii="Times New Roman" w:hAnsi="Times New Roman" w:hint="eastAsia"/>
          <w:kern w:val="0"/>
          <w:szCs w:val="21"/>
        </w:rPr>
        <w:t>5.4</w:t>
      </w:r>
      <w:r>
        <w:rPr>
          <w:rFonts w:ascii="Times New Roman" w:hAnsi="Times New Roman" w:hint="eastAsia"/>
          <w:kern w:val="0"/>
          <w:szCs w:val="21"/>
        </w:rPr>
        <w:t>、</w:t>
      </w:r>
      <w:r w:rsidRPr="00BA5A88">
        <w:rPr>
          <w:rFonts w:ascii="Times New Roman" w:hAnsi="Times New Roman"/>
          <w:kern w:val="0"/>
          <w:szCs w:val="21"/>
        </w:rPr>
        <w:t>拉曼测量光路采用双</w:t>
      </w:r>
      <w:proofErr w:type="spellStart"/>
      <w:r w:rsidRPr="00BA5A88">
        <w:rPr>
          <w:rFonts w:ascii="Times New Roman" w:hAnsi="Times New Roman"/>
          <w:kern w:val="0"/>
          <w:szCs w:val="21"/>
        </w:rPr>
        <w:t>EdgeFilter</w:t>
      </w:r>
      <w:proofErr w:type="spellEnd"/>
      <w:r w:rsidRPr="00BA5A88">
        <w:rPr>
          <w:rFonts w:ascii="Times New Roman" w:hAnsi="Times New Roman"/>
          <w:kern w:val="0"/>
          <w:szCs w:val="21"/>
        </w:rPr>
        <w:t>模式，更好的滤除瑞利散射，采集到更靠近的</w:t>
      </w:r>
      <w:r w:rsidRPr="00BA5A88">
        <w:rPr>
          <w:rFonts w:ascii="Times New Roman" w:hAnsi="Times New Roman"/>
          <w:kern w:val="0"/>
          <w:szCs w:val="21"/>
        </w:rPr>
        <w:t>Stokes</w:t>
      </w:r>
      <w:r w:rsidRPr="00BA5A88">
        <w:rPr>
          <w:rFonts w:ascii="Times New Roman" w:hAnsi="Times New Roman"/>
          <w:kern w:val="0"/>
          <w:szCs w:val="21"/>
        </w:rPr>
        <w:t>散射</w:t>
      </w:r>
      <w:r>
        <w:rPr>
          <w:rFonts w:ascii="Times New Roman" w:hAnsi="Times New Roman" w:hint="eastAsia"/>
          <w:kern w:val="0"/>
          <w:szCs w:val="21"/>
        </w:rPr>
        <w:t>。</w:t>
      </w:r>
    </w:p>
    <w:p w:rsidR="00083D4B" w:rsidRPr="00BA5A88" w:rsidRDefault="00083D4B" w:rsidP="00083D4B">
      <w:pPr>
        <w:widowControl/>
        <w:spacing w:line="360" w:lineRule="auto"/>
        <w:jc w:val="left"/>
        <w:rPr>
          <w:rFonts w:ascii="Times New Roman" w:hAnsi="Times New Roman"/>
          <w:kern w:val="0"/>
          <w:szCs w:val="21"/>
        </w:rPr>
      </w:pPr>
      <w:r w:rsidRPr="00BA5A88">
        <w:rPr>
          <w:rFonts w:ascii="Times New Roman" w:hAnsi="Times New Roman"/>
          <w:kern w:val="0"/>
          <w:szCs w:val="21"/>
        </w:rPr>
        <w:t>6</w:t>
      </w:r>
      <w:r>
        <w:rPr>
          <w:rFonts w:ascii="Times New Roman" w:hAnsi="Times New Roman" w:hint="eastAsia"/>
          <w:kern w:val="0"/>
          <w:szCs w:val="21"/>
        </w:rPr>
        <w:t>、</w:t>
      </w:r>
      <w:r w:rsidRPr="00BA5A88">
        <w:rPr>
          <w:rFonts w:ascii="Times New Roman" w:hAnsi="Times New Roman"/>
          <w:kern w:val="0"/>
          <w:szCs w:val="21"/>
        </w:rPr>
        <w:t>显微物镜与相关显微附件</w:t>
      </w:r>
      <w:r>
        <w:rPr>
          <w:rFonts w:ascii="Times New Roman" w:hAnsi="Times New Roman" w:hint="eastAsia"/>
          <w:kern w:val="0"/>
          <w:szCs w:val="21"/>
        </w:rPr>
        <w:t>：</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Pr>
          <w:rFonts w:ascii="Times New Roman" w:hAnsi="Times New Roman" w:hint="eastAsia"/>
          <w:kern w:val="0"/>
          <w:szCs w:val="21"/>
        </w:rPr>
        <w:t>6.1</w:t>
      </w:r>
      <w:r>
        <w:rPr>
          <w:rFonts w:ascii="Times New Roman" w:hAnsi="Times New Roman" w:hint="eastAsia"/>
          <w:kern w:val="0"/>
          <w:szCs w:val="21"/>
        </w:rPr>
        <w:t>、</w:t>
      </w:r>
      <w:proofErr w:type="gramStart"/>
      <w:r w:rsidRPr="00BA5A88">
        <w:rPr>
          <w:rFonts w:ascii="Times New Roman" w:hAnsi="Times New Roman"/>
          <w:kern w:val="0"/>
          <w:szCs w:val="21"/>
        </w:rPr>
        <w:t>研究级正置</w:t>
      </w:r>
      <w:proofErr w:type="gramEnd"/>
      <w:r w:rsidRPr="00BA5A88">
        <w:rPr>
          <w:rFonts w:ascii="Times New Roman" w:hAnsi="Times New Roman"/>
          <w:kern w:val="0"/>
          <w:szCs w:val="21"/>
        </w:rPr>
        <w:t>显微镜：</w:t>
      </w:r>
      <w:r w:rsidRPr="00BA5A88">
        <w:rPr>
          <w:rFonts w:ascii="Times New Roman" w:hAnsi="Times New Roman"/>
          <w:kern w:val="0"/>
          <w:szCs w:val="21"/>
        </w:rPr>
        <w:t>5</w:t>
      </w:r>
      <w:r w:rsidRPr="00BA5A88">
        <w:rPr>
          <w:rFonts w:ascii="Times New Roman" w:hAnsi="Times New Roman"/>
          <w:kern w:val="0"/>
          <w:szCs w:val="21"/>
        </w:rPr>
        <w:t>倍，</w:t>
      </w:r>
      <w:r w:rsidRPr="00BA5A88">
        <w:rPr>
          <w:rFonts w:ascii="Times New Roman" w:hAnsi="Times New Roman"/>
          <w:kern w:val="0"/>
          <w:szCs w:val="21"/>
        </w:rPr>
        <w:t>20</w:t>
      </w:r>
      <w:r w:rsidRPr="00BA5A88">
        <w:rPr>
          <w:rFonts w:ascii="Times New Roman" w:hAnsi="Times New Roman"/>
          <w:kern w:val="0"/>
          <w:szCs w:val="21"/>
        </w:rPr>
        <w:t>倍，</w:t>
      </w:r>
      <w:r w:rsidRPr="00BA5A88">
        <w:rPr>
          <w:rFonts w:ascii="Times New Roman" w:hAnsi="Times New Roman"/>
          <w:kern w:val="0"/>
          <w:szCs w:val="21"/>
        </w:rPr>
        <w:t>100</w:t>
      </w:r>
      <w:r w:rsidRPr="00BA5A88">
        <w:rPr>
          <w:rFonts w:ascii="Times New Roman" w:hAnsi="Times New Roman"/>
          <w:kern w:val="0"/>
          <w:szCs w:val="21"/>
        </w:rPr>
        <w:t>倍常规工作距离物镜各一个</w:t>
      </w:r>
      <w:r>
        <w:rPr>
          <w:rFonts w:ascii="Times New Roman" w:hAnsi="Times New Roman" w:hint="eastAsia"/>
          <w:kern w:val="0"/>
          <w:szCs w:val="21"/>
        </w:rPr>
        <w:t>。</w:t>
      </w:r>
      <w:r w:rsidRPr="00BA5A88">
        <w:rPr>
          <w:rFonts w:ascii="Times New Roman" w:hAnsi="Times New Roman"/>
          <w:kern w:val="0"/>
          <w:szCs w:val="21"/>
        </w:rPr>
        <w:t>50</w:t>
      </w:r>
      <w:r w:rsidRPr="00BA5A88">
        <w:rPr>
          <w:rFonts w:ascii="Times New Roman" w:hAnsi="Times New Roman"/>
          <w:kern w:val="0"/>
          <w:szCs w:val="21"/>
        </w:rPr>
        <w:t>倍长工</w:t>
      </w:r>
      <w:proofErr w:type="gramStart"/>
      <w:r w:rsidRPr="00BA5A88">
        <w:rPr>
          <w:rFonts w:ascii="Times New Roman" w:hAnsi="Times New Roman"/>
          <w:kern w:val="0"/>
          <w:szCs w:val="21"/>
        </w:rPr>
        <w:t>作距离</w:t>
      </w:r>
      <w:proofErr w:type="gramEnd"/>
      <w:r w:rsidRPr="00BA5A88">
        <w:rPr>
          <w:rFonts w:ascii="Times New Roman" w:hAnsi="Times New Roman"/>
          <w:kern w:val="0"/>
          <w:szCs w:val="21"/>
        </w:rPr>
        <w:t>物镜一个</w:t>
      </w:r>
      <w:r>
        <w:rPr>
          <w:rFonts w:ascii="Times New Roman" w:hAnsi="Times New Roman" w:hint="eastAsia"/>
          <w:kern w:val="0"/>
          <w:szCs w:val="21"/>
        </w:rPr>
        <w:t>。</w:t>
      </w:r>
      <w:r w:rsidRPr="00BA5A88">
        <w:rPr>
          <w:rFonts w:ascii="Times New Roman" w:hAnsi="Times New Roman"/>
          <w:kern w:val="0"/>
          <w:szCs w:val="21"/>
        </w:rPr>
        <w:t>以上物镜均为</w:t>
      </w:r>
      <w:r w:rsidRPr="00BA5A88">
        <w:rPr>
          <w:rFonts w:ascii="Times New Roman" w:hAnsi="Times New Roman"/>
          <w:kern w:val="0"/>
          <w:szCs w:val="21"/>
        </w:rPr>
        <w:t>NIR</w:t>
      </w:r>
      <w:r w:rsidRPr="00BA5A88">
        <w:rPr>
          <w:rFonts w:ascii="Times New Roman" w:hAnsi="Times New Roman"/>
          <w:kern w:val="0"/>
          <w:szCs w:val="21"/>
        </w:rPr>
        <w:t>增强型的显微物镜</w:t>
      </w:r>
      <w:r>
        <w:rPr>
          <w:rFonts w:ascii="Times New Roman" w:hAnsi="Times New Roman" w:hint="eastAsia"/>
          <w:kern w:val="0"/>
          <w:szCs w:val="21"/>
        </w:rPr>
        <w:t>。</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Pr>
          <w:rFonts w:ascii="Times New Roman" w:hAnsi="Times New Roman" w:hint="eastAsia"/>
          <w:kern w:val="0"/>
          <w:szCs w:val="21"/>
        </w:rPr>
        <w:t>6.2</w:t>
      </w:r>
      <w:r>
        <w:rPr>
          <w:rFonts w:ascii="Times New Roman" w:hAnsi="Times New Roman" w:hint="eastAsia"/>
          <w:kern w:val="0"/>
          <w:szCs w:val="21"/>
        </w:rPr>
        <w:t>、</w:t>
      </w:r>
      <w:r w:rsidRPr="00BA5A88">
        <w:rPr>
          <w:rFonts w:ascii="Times New Roman" w:hAnsi="Times New Roman"/>
          <w:kern w:val="0"/>
          <w:szCs w:val="21"/>
        </w:rPr>
        <w:t>X-Y</w:t>
      </w:r>
      <w:r w:rsidRPr="00BA5A88">
        <w:rPr>
          <w:rFonts w:ascii="Times New Roman" w:hAnsi="Times New Roman"/>
          <w:kern w:val="0"/>
          <w:szCs w:val="21"/>
        </w:rPr>
        <w:t>电动载物台，满足不小于</w:t>
      </w:r>
      <w:r>
        <w:rPr>
          <w:rFonts w:ascii="Times New Roman" w:hAnsi="Times New Roman"/>
          <w:kern w:val="0"/>
          <w:szCs w:val="21"/>
        </w:rPr>
        <w:t>100</w:t>
      </w:r>
      <w:r w:rsidRPr="00BA5A88">
        <w:rPr>
          <w:rFonts w:ascii="Times New Roman" w:hAnsi="Times New Roman"/>
          <w:kern w:val="0"/>
          <w:szCs w:val="21"/>
        </w:rPr>
        <w:t>μm</w:t>
      </w:r>
      <w:r>
        <w:rPr>
          <w:rFonts w:ascii="Times New Roman" w:hAnsi="Times New Roman" w:hint="eastAsia"/>
          <w:kern w:val="0"/>
          <w:szCs w:val="21"/>
        </w:rPr>
        <w:t>*</w:t>
      </w:r>
      <w:r>
        <w:rPr>
          <w:rFonts w:ascii="Times New Roman" w:hAnsi="Times New Roman"/>
          <w:kern w:val="0"/>
          <w:szCs w:val="21"/>
        </w:rPr>
        <w:t>10</w:t>
      </w:r>
      <w:r w:rsidRPr="00BA5A88">
        <w:rPr>
          <w:rFonts w:ascii="Times New Roman" w:hAnsi="Times New Roman"/>
          <w:kern w:val="0"/>
          <w:szCs w:val="21"/>
        </w:rPr>
        <w:t>0μm</w:t>
      </w:r>
      <w:r w:rsidRPr="00BA5A88">
        <w:rPr>
          <w:rFonts w:ascii="Times New Roman" w:hAnsi="Times New Roman"/>
          <w:kern w:val="0"/>
          <w:szCs w:val="21"/>
        </w:rPr>
        <w:t>扫描范围</w:t>
      </w:r>
      <w:r>
        <w:rPr>
          <w:rFonts w:ascii="Times New Roman" w:hAnsi="Times New Roman" w:hint="eastAsia"/>
          <w:kern w:val="0"/>
          <w:szCs w:val="21"/>
        </w:rPr>
        <w:t>。</w:t>
      </w:r>
    </w:p>
    <w:p w:rsidR="00083D4B" w:rsidRPr="00BA5A88" w:rsidRDefault="00083D4B" w:rsidP="00083D4B">
      <w:pPr>
        <w:widowControl/>
        <w:spacing w:line="360" w:lineRule="auto"/>
        <w:jc w:val="left"/>
        <w:rPr>
          <w:rFonts w:ascii="Times New Roman" w:hAnsi="Times New Roman"/>
          <w:kern w:val="0"/>
          <w:szCs w:val="21"/>
        </w:rPr>
      </w:pPr>
      <w:r w:rsidRPr="00BA5A88">
        <w:rPr>
          <w:rFonts w:ascii="Times New Roman" w:hAnsi="Times New Roman"/>
          <w:kern w:val="0"/>
          <w:szCs w:val="21"/>
        </w:rPr>
        <w:t>7</w:t>
      </w:r>
      <w:r>
        <w:rPr>
          <w:rFonts w:ascii="Times New Roman" w:hAnsi="Times New Roman" w:hint="eastAsia"/>
          <w:kern w:val="0"/>
          <w:szCs w:val="21"/>
        </w:rPr>
        <w:t>、</w:t>
      </w:r>
      <w:r w:rsidRPr="00BA5A88">
        <w:rPr>
          <w:rFonts w:ascii="Times New Roman" w:hAnsi="Times New Roman"/>
          <w:kern w:val="0"/>
          <w:szCs w:val="21"/>
        </w:rPr>
        <w:t>相关测量附件</w:t>
      </w:r>
      <w:r>
        <w:rPr>
          <w:rFonts w:ascii="Times New Roman" w:hAnsi="Times New Roman" w:hint="eastAsia"/>
          <w:kern w:val="0"/>
          <w:szCs w:val="21"/>
        </w:rPr>
        <w:t>：</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Pr>
          <w:rFonts w:ascii="Times New Roman" w:hAnsi="Times New Roman" w:hint="eastAsia"/>
          <w:kern w:val="0"/>
          <w:szCs w:val="21"/>
        </w:rPr>
        <w:t>7.1</w:t>
      </w:r>
      <w:r>
        <w:rPr>
          <w:rFonts w:ascii="Times New Roman" w:hAnsi="Times New Roman" w:hint="eastAsia"/>
          <w:kern w:val="0"/>
          <w:szCs w:val="21"/>
        </w:rPr>
        <w:t>、</w:t>
      </w:r>
      <w:r w:rsidRPr="00BA5A88">
        <w:rPr>
          <w:rFonts w:ascii="Times New Roman" w:hAnsi="Times New Roman"/>
          <w:kern w:val="0"/>
          <w:szCs w:val="21"/>
        </w:rPr>
        <w:t>400-700nm</w:t>
      </w:r>
      <w:r>
        <w:rPr>
          <w:rFonts w:ascii="Times New Roman" w:hAnsi="Times New Roman"/>
          <w:kern w:val="0"/>
          <w:szCs w:val="21"/>
        </w:rPr>
        <w:t>偏振</w:t>
      </w:r>
      <w:r>
        <w:rPr>
          <w:rFonts w:ascii="Times New Roman" w:hAnsi="Times New Roman" w:hint="eastAsia"/>
          <w:kern w:val="0"/>
          <w:szCs w:val="21"/>
        </w:rPr>
        <w:t>附件</w:t>
      </w:r>
      <w:r w:rsidRPr="00BA5A88">
        <w:rPr>
          <w:rFonts w:ascii="Times New Roman" w:hAnsi="Times New Roman"/>
          <w:kern w:val="0"/>
          <w:szCs w:val="21"/>
        </w:rPr>
        <w:t>，用于可见波段偏振光谱采集</w:t>
      </w:r>
      <w:r>
        <w:rPr>
          <w:rFonts w:ascii="Times New Roman" w:hAnsi="Times New Roman" w:hint="eastAsia"/>
          <w:kern w:val="0"/>
          <w:szCs w:val="21"/>
        </w:rPr>
        <w:t>。</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Pr>
          <w:rFonts w:ascii="Times New Roman" w:hAnsi="Times New Roman" w:hint="eastAsia"/>
          <w:kern w:val="0"/>
          <w:szCs w:val="21"/>
        </w:rPr>
        <w:t>7.2</w:t>
      </w:r>
      <w:r>
        <w:rPr>
          <w:rFonts w:ascii="Times New Roman" w:hAnsi="Times New Roman" w:hint="eastAsia"/>
          <w:kern w:val="0"/>
          <w:szCs w:val="21"/>
        </w:rPr>
        <w:t>、</w:t>
      </w:r>
      <w:r w:rsidRPr="00BA5A88">
        <w:rPr>
          <w:rFonts w:ascii="Times New Roman" w:hAnsi="Times New Roman"/>
          <w:kern w:val="0"/>
          <w:szCs w:val="21"/>
        </w:rPr>
        <w:t>600-100nm</w:t>
      </w:r>
      <w:r>
        <w:rPr>
          <w:rFonts w:ascii="Times New Roman" w:hAnsi="Times New Roman"/>
          <w:kern w:val="0"/>
          <w:szCs w:val="21"/>
        </w:rPr>
        <w:t>偏振</w:t>
      </w:r>
      <w:r>
        <w:rPr>
          <w:rFonts w:ascii="Times New Roman" w:hAnsi="Times New Roman" w:hint="eastAsia"/>
          <w:kern w:val="0"/>
          <w:szCs w:val="21"/>
        </w:rPr>
        <w:t>附件</w:t>
      </w:r>
      <w:r w:rsidRPr="00BA5A88">
        <w:rPr>
          <w:rFonts w:ascii="Times New Roman" w:hAnsi="Times New Roman"/>
          <w:kern w:val="0"/>
          <w:szCs w:val="21"/>
        </w:rPr>
        <w:t>，用于</w:t>
      </w:r>
      <w:r w:rsidRPr="00BA5A88">
        <w:rPr>
          <w:rFonts w:ascii="Times New Roman" w:hAnsi="Times New Roman"/>
          <w:kern w:val="0"/>
          <w:szCs w:val="21"/>
        </w:rPr>
        <w:t>NIR</w:t>
      </w:r>
      <w:r w:rsidRPr="00BA5A88">
        <w:rPr>
          <w:rFonts w:ascii="Times New Roman" w:hAnsi="Times New Roman"/>
          <w:kern w:val="0"/>
          <w:szCs w:val="21"/>
        </w:rPr>
        <w:t>波段偏振光谱采集</w:t>
      </w:r>
      <w:r>
        <w:rPr>
          <w:rFonts w:ascii="Times New Roman" w:hAnsi="Times New Roman" w:hint="eastAsia"/>
          <w:kern w:val="0"/>
          <w:szCs w:val="21"/>
        </w:rPr>
        <w:t>。</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Pr>
          <w:rFonts w:ascii="Times New Roman" w:hAnsi="Times New Roman" w:hint="eastAsia"/>
          <w:kern w:val="0"/>
          <w:szCs w:val="21"/>
        </w:rPr>
        <w:t>7.</w:t>
      </w:r>
      <w:r>
        <w:rPr>
          <w:rFonts w:ascii="Times New Roman" w:hAnsi="Times New Roman"/>
          <w:kern w:val="0"/>
          <w:szCs w:val="21"/>
        </w:rPr>
        <w:t>3</w:t>
      </w:r>
      <w:r>
        <w:rPr>
          <w:rFonts w:ascii="Times New Roman" w:hAnsi="Times New Roman" w:hint="eastAsia"/>
          <w:kern w:val="0"/>
          <w:szCs w:val="21"/>
        </w:rPr>
        <w:t>、</w:t>
      </w:r>
      <w:r w:rsidRPr="00BA5A88">
        <w:rPr>
          <w:rFonts w:ascii="Times New Roman" w:hAnsi="Times New Roman"/>
          <w:kern w:val="0"/>
          <w:szCs w:val="21"/>
        </w:rPr>
        <w:t>激光功率计，用于测量系统中的激光功率，表头带有计算机可编程接口</w:t>
      </w:r>
      <w:r>
        <w:rPr>
          <w:rFonts w:ascii="Times New Roman" w:hAnsi="Times New Roman" w:hint="eastAsia"/>
          <w:kern w:val="0"/>
          <w:szCs w:val="21"/>
        </w:rPr>
        <w:t>。</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Pr>
          <w:rFonts w:ascii="Times New Roman" w:hAnsi="Times New Roman" w:hint="eastAsia"/>
          <w:kern w:val="0"/>
          <w:szCs w:val="21"/>
        </w:rPr>
        <w:t>7.</w:t>
      </w:r>
      <w:r>
        <w:rPr>
          <w:rFonts w:ascii="Times New Roman" w:hAnsi="Times New Roman"/>
          <w:kern w:val="0"/>
          <w:szCs w:val="21"/>
        </w:rPr>
        <w:t>4</w:t>
      </w:r>
      <w:r>
        <w:rPr>
          <w:rFonts w:ascii="Times New Roman" w:hAnsi="Times New Roman" w:hint="eastAsia"/>
          <w:kern w:val="0"/>
          <w:szCs w:val="21"/>
        </w:rPr>
        <w:t>、</w:t>
      </w:r>
      <w:r w:rsidRPr="00BA5A88">
        <w:rPr>
          <w:rFonts w:ascii="Times New Roman" w:hAnsi="Times New Roman"/>
          <w:kern w:val="0"/>
          <w:szCs w:val="21"/>
        </w:rPr>
        <w:t>精密隔振光学平台，阻尼隔振，</w:t>
      </w:r>
      <w:r>
        <w:rPr>
          <w:rFonts w:ascii="Times New Roman" w:hAnsi="Times New Roman" w:hint="eastAsia"/>
          <w:kern w:val="0"/>
          <w:szCs w:val="21"/>
        </w:rPr>
        <w:t>约</w:t>
      </w:r>
      <w:r w:rsidRPr="00BA5A88">
        <w:rPr>
          <w:rFonts w:ascii="Times New Roman" w:hAnsi="Times New Roman"/>
          <w:kern w:val="0"/>
          <w:szCs w:val="21"/>
        </w:rPr>
        <w:t>2.4×1.2m</w:t>
      </w:r>
      <w:r>
        <w:rPr>
          <w:rFonts w:ascii="Times New Roman" w:hAnsi="Times New Roman" w:hint="eastAsia"/>
          <w:kern w:val="0"/>
          <w:szCs w:val="21"/>
        </w:rPr>
        <w:t>。</w:t>
      </w:r>
    </w:p>
    <w:p w:rsidR="00083D4B" w:rsidRPr="00BA5A88" w:rsidRDefault="00083D4B" w:rsidP="00083D4B">
      <w:pPr>
        <w:widowControl/>
        <w:spacing w:line="360" w:lineRule="auto"/>
        <w:jc w:val="left"/>
        <w:rPr>
          <w:rFonts w:ascii="Times New Roman" w:hAnsi="Times New Roman"/>
          <w:kern w:val="0"/>
          <w:szCs w:val="21"/>
        </w:rPr>
      </w:pPr>
      <w:r w:rsidRPr="00BA5A88">
        <w:rPr>
          <w:rFonts w:ascii="Times New Roman" w:hAnsi="Times New Roman"/>
          <w:kern w:val="0"/>
          <w:szCs w:val="21"/>
        </w:rPr>
        <w:t>8</w:t>
      </w:r>
      <w:r>
        <w:rPr>
          <w:rFonts w:ascii="Times New Roman" w:hAnsi="Times New Roman" w:hint="eastAsia"/>
          <w:kern w:val="0"/>
          <w:szCs w:val="21"/>
        </w:rPr>
        <w:t>、</w:t>
      </w:r>
      <w:r w:rsidRPr="00BA5A88">
        <w:rPr>
          <w:rFonts w:ascii="Times New Roman" w:hAnsi="Times New Roman"/>
          <w:kern w:val="0"/>
          <w:szCs w:val="21"/>
        </w:rPr>
        <w:t>主要测量参数</w:t>
      </w:r>
      <w:r>
        <w:rPr>
          <w:rFonts w:ascii="Times New Roman" w:hAnsi="Times New Roman" w:hint="eastAsia"/>
          <w:kern w:val="0"/>
          <w:szCs w:val="21"/>
        </w:rPr>
        <w:t>：</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Pr>
          <w:rFonts w:ascii="Times New Roman" w:hAnsi="Times New Roman" w:hint="eastAsia"/>
          <w:kern w:val="0"/>
          <w:szCs w:val="21"/>
        </w:rPr>
        <w:t>8.1</w:t>
      </w:r>
      <w:r>
        <w:rPr>
          <w:rFonts w:ascii="Times New Roman" w:hAnsi="Times New Roman" w:hint="eastAsia"/>
          <w:kern w:val="0"/>
          <w:szCs w:val="21"/>
        </w:rPr>
        <w:t>、</w:t>
      </w:r>
      <w:r w:rsidRPr="00BA5A88">
        <w:rPr>
          <w:rFonts w:ascii="Times New Roman" w:hAnsi="Times New Roman"/>
          <w:kern w:val="0"/>
          <w:szCs w:val="21"/>
        </w:rPr>
        <w:t>荧光光谱范围：</w:t>
      </w:r>
      <w:r w:rsidRPr="00BA5A88">
        <w:rPr>
          <w:rFonts w:ascii="Times New Roman" w:hAnsi="Times New Roman"/>
          <w:kern w:val="0"/>
          <w:szCs w:val="21"/>
        </w:rPr>
        <w:t>405nm</w:t>
      </w:r>
      <w:r w:rsidRPr="00BA5A88">
        <w:rPr>
          <w:rFonts w:ascii="Times New Roman" w:hAnsi="Times New Roman"/>
          <w:kern w:val="0"/>
          <w:szCs w:val="21"/>
        </w:rPr>
        <w:t>激发，</w:t>
      </w:r>
      <w:r w:rsidRPr="00BA5A88">
        <w:rPr>
          <w:rFonts w:ascii="Times New Roman" w:hAnsi="Times New Roman"/>
          <w:kern w:val="0"/>
          <w:szCs w:val="21"/>
        </w:rPr>
        <w:t>420-900nm</w:t>
      </w:r>
      <w:r>
        <w:rPr>
          <w:rFonts w:ascii="Times New Roman" w:hAnsi="Times New Roman" w:hint="eastAsia"/>
          <w:kern w:val="0"/>
          <w:szCs w:val="21"/>
        </w:rPr>
        <w:t>。</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Pr>
          <w:rFonts w:ascii="Times New Roman" w:hAnsi="Times New Roman" w:hint="eastAsia"/>
          <w:kern w:val="0"/>
          <w:szCs w:val="21"/>
        </w:rPr>
        <w:t>8.2</w:t>
      </w:r>
      <w:r>
        <w:rPr>
          <w:rFonts w:ascii="Times New Roman" w:hAnsi="Times New Roman" w:hint="eastAsia"/>
          <w:kern w:val="0"/>
          <w:szCs w:val="21"/>
        </w:rPr>
        <w:t>、</w:t>
      </w:r>
      <w:r w:rsidRPr="00BA5A88">
        <w:rPr>
          <w:rFonts w:ascii="Times New Roman" w:hAnsi="Times New Roman"/>
          <w:kern w:val="0"/>
          <w:szCs w:val="21"/>
        </w:rPr>
        <w:t>拉曼频移范围：</w:t>
      </w:r>
      <w:r w:rsidRPr="00BA5A88">
        <w:rPr>
          <w:rFonts w:ascii="Times New Roman" w:hAnsi="Times New Roman"/>
          <w:kern w:val="0"/>
          <w:szCs w:val="21"/>
        </w:rPr>
        <w:t>532nm</w:t>
      </w:r>
      <w:r w:rsidRPr="00BA5A88">
        <w:rPr>
          <w:rFonts w:ascii="Times New Roman" w:hAnsi="Times New Roman"/>
          <w:kern w:val="0"/>
          <w:szCs w:val="21"/>
        </w:rPr>
        <w:t>激发，</w:t>
      </w:r>
      <w:r w:rsidRPr="00BA5A88">
        <w:rPr>
          <w:rFonts w:ascii="Times New Roman" w:hAnsi="Times New Roman"/>
          <w:kern w:val="0"/>
          <w:szCs w:val="21"/>
        </w:rPr>
        <w:t>70-4000cm</w:t>
      </w:r>
      <w:r w:rsidRPr="00CB3329">
        <w:rPr>
          <w:rFonts w:ascii="Times New Roman" w:hAnsi="Times New Roman"/>
          <w:kern w:val="0"/>
          <w:szCs w:val="21"/>
          <w:vertAlign w:val="superscript"/>
        </w:rPr>
        <w:t>-1</w:t>
      </w:r>
      <w:r>
        <w:rPr>
          <w:rFonts w:ascii="Times New Roman" w:hAnsi="Times New Roman" w:hint="eastAsia"/>
          <w:kern w:val="0"/>
          <w:szCs w:val="21"/>
        </w:rPr>
        <w:t>。</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Pr>
          <w:rFonts w:ascii="Times New Roman" w:hAnsi="Times New Roman" w:hint="eastAsia"/>
          <w:kern w:val="0"/>
          <w:szCs w:val="21"/>
        </w:rPr>
        <w:t>8.3</w:t>
      </w:r>
      <w:r>
        <w:rPr>
          <w:rFonts w:ascii="Times New Roman" w:hAnsi="Times New Roman" w:hint="eastAsia"/>
          <w:kern w:val="0"/>
          <w:szCs w:val="21"/>
        </w:rPr>
        <w:t>、</w:t>
      </w:r>
      <w:r w:rsidRPr="00BA5A88">
        <w:rPr>
          <w:rFonts w:ascii="Times New Roman" w:hAnsi="Times New Roman"/>
          <w:kern w:val="0"/>
          <w:szCs w:val="21"/>
        </w:rPr>
        <w:t>偏振光谱范围：</w:t>
      </w:r>
      <w:r w:rsidRPr="00BA5A88">
        <w:rPr>
          <w:rFonts w:ascii="Times New Roman" w:hAnsi="Times New Roman"/>
          <w:kern w:val="0"/>
          <w:szCs w:val="21"/>
        </w:rPr>
        <w:t>400-700nm</w:t>
      </w:r>
      <w:r w:rsidRPr="00BA5A88">
        <w:rPr>
          <w:rFonts w:ascii="Times New Roman" w:hAnsi="Times New Roman"/>
          <w:kern w:val="0"/>
          <w:szCs w:val="21"/>
        </w:rPr>
        <w:t>，</w:t>
      </w:r>
      <w:r w:rsidRPr="00BA5A88">
        <w:rPr>
          <w:rFonts w:ascii="Times New Roman" w:hAnsi="Times New Roman"/>
          <w:kern w:val="0"/>
          <w:szCs w:val="21"/>
        </w:rPr>
        <w:t>600-1100nm</w:t>
      </w:r>
      <w:r>
        <w:rPr>
          <w:rFonts w:ascii="Times New Roman" w:hAnsi="Times New Roman" w:hint="eastAsia"/>
          <w:kern w:val="0"/>
          <w:szCs w:val="21"/>
        </w:rPr>
        <w:t>。</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Pr>
          <w:rFonts w:ascii="Times New Roman" w:hAnsi="Times New Roman" w:hint="eastAsia"/>
          <w:kern w:val="0"/>
          <w:szCs w:val="21"/>
        </w:rPr>
        <w:t>8.4</w:t>
      </w:r>
      <w:r>
        <w:rPr>
          <w:rFonts w:ascii="Times New Roman" w:hAnsi="Times New Roman" w:hint="eastAsia"/>
          <w:kern w:val="0"/>
          <w:szCs w:val="21"/>
        </w:rPr>
        <w:t>、</w:t>
      </w:r>
      <w:r w:rsidRPr="00BA5A88">
        <w:rPr>
          <w:rFonts w:ascii="Times New Roman" w:hAnsi="Times New Roman"/>
          <w:kern w:val="0"/>
          <w:szCs w:val="21"/>
        </w:rPr>
        <w:t>反射吸收光谱范围：</w:t>
      </w:r>
      <w:r>
        <w:rPr>
          <w:rFonts w:ascii="Times New Roman" w:hAnsi="Times New Roman"/>
          <w:kern w:val="0"/>
          <w:szCs w:val="21"/>
        </w:rPr>
        <w:t>400-9</w:t>
      </w:r>
      <w:r w:rsidRPr="00BA5A88">
        <w:rPr>
          <w:rFonts w:ascii="Times New Roman" w:hAnsi="Times New Roman"/>
          <w:kern w:val="0"/>
          <w:szCs w:val="21"/>
        </w:rPr>
        <w:t>00nm</w:t>
      </w:r>
      <w:r>
        <w:rPr>
          <w:rFonts w:ascii="Times New Roman" w:hAnsi="Times New Roman" w:hint="eastAsia"/>
          <w:kern w:val="0"/>
          <w:szCs w:val="21"/>
        </w:rPr>
        <w:t>。</w:t>
      </w:r>
    </w:p>
    <w:p w:rsidR="00083D4B" w:rsidRDefault="00083D4B" w:rsidP="00083D4B">
      <w:pPr>
        <w:widowControl/>
        <w:spacing w:line="360" w:lineRule="auto"/>
        <w:ind w:firstLineChars="100" w:firstLine="210"/>
        <w:jc w:val="left"/>
        <w:rPr>
          <w:rFonts w:ascii="Times New Roman" w:hAnsi="Times New Roman"/>
          <w:kern w:val="0"/>
          <w:szCs w:val="21"/>
        </w:rPr>
      </w:pPr>
      <w:r>
        <w:rPr>
          <w:rFonts w:ascii="Times New Roman" w:hAnsi="Times New Roman" w:hint="eastAsia"/>
          <w:kern w:val="0"/>
          <w:szCs w:val="21"/>
        </w:rPr>
        <w:t>8.5</w:t>
      </w:r>
      <w:r>
        <w:rPr>
          <w:rFonts w:ascii="Times New Roman" w:hAnsi="Times New Roman" w:hint="eastAsia"/>
          <w:kern w:val="0"/>
          <w:szCs w:val="21"/>
        </w:rPr>
        <w:t>、</w:t>
      </w:r>
      <w:r w:rsidRPr="00BA5A88">
        <w:rPr>
          <w:rFonts w:ascii="Times New Roman" w:hAnsi="Times New Roman"/>
          <w:kern w:val="0"/>
          <w:szCs w:val="21"/>
        </w:rPr>
        <w:t>光电流：基于</w:t>
      </w:r>
      <w:r w:rsidRPr="00BA5A88">
        <w:rPr>
          <w:rFonts w:ascii="Times New Roman" w:hAnsi="Times New Roman"/>
          <w:kern w:val="0"/>
          <w:szCs w:val="21"/>
        </w:rPr>
        <w:t>405nm</w:t>
      </w:r>
      <w:r w:rsidRPr="00BA5A88">
        <w:rPr>
          <w:rFonts w:ascii="Times New Roman" w:hAnsi="Times New Roman"/>
          <w:kern w:val="0"/>
          <w:szCs w:val="21"/>
        </w:rPr>
        <w:t>和</w:t>
      </w:r>
      <w:r w:rsidRPr="00BA5A88">
        <w:rPr>
          <w:rFonts w:ascii="Times New Roman" w:hAnsi="Times New Roman"/>
          <w:kern w:val="0"/>
          <w:szCs w:val="21"/>
        </w:rPr>
        <w:t>532nm</w:t>
      </w:r>
      <w:r w:rsidRPr="00BA5A88">
        <w:rPr>
          <w:rFonts w:ascii="Times New Roman" w:hAnsi="Times New Roman"/>
          <w:kern w:val="0"/>
          <w:szCs w:val="21"/>
        </w:rPr>
        <w:t>波长</w:t>
      </w:r>
      <w:r>
        <w:rPr>
          <w:rFonts w:ascii="Times New Roman" w:hAnsi="Times New Roman" w:hint="eastAsia"/>
          <w:kern w:val="0"/>
          <w:szCs w:val="21"/>
        </w:rPr>
        <w:t>。</w:t>
      </w:r>
    </w:p>
    <w:p w:rsidR="00083D4B" w:rsidRDefault="00083D4B" w:rsidP="00083D4B">
      <w:pPr>
        <w:widowControl/>
        <w:spacing w:line="360" w:lineRule="auto"/>
        <w:ind w:firstLineChars="100" w:firstLine="210"/>
        <w:jc w:val="left"/>
        <w:rPr>
          <w:rFonts w:ascii="Times New Roman" w:hAnsi="Times New Roman"/>
          <w:kern w:val="0"/>
          <w:szCs w:val="21"/>
        </w:rPr>
      </w:pPr>
      <w:r w:rsidRPr="00BA5A88">
        <w:rPr>
          <w:rFonts w:ascii="宋体" w:hAnsi="宋体" w:cs="宋体" w:hint="eastAsia"/>
          <w:kern w:val="0"/>
          <w:szCs w:val="21"/>
        </w:rPr>
        <w:t>★</w:t>
      </w:r>
      <w:r>
        <w:rPr>
          <w:rFonts w:ascii="Times New Roman" w:hAnsi="Times New Roman" w:hint="eastAsia"/>
          <w:kern w:val="0"/>
          <w:szCs w:val="21"/>
        </w:rPr>
        <w:t>8.5</w:t>
      </w:r>
      <w:r>
        <w:rPr>
          <w:rFonts w:ascii="Times New Roman" w:hAnsi="Times New Roman" w:hint="eastAsia"/>
          <w:kern w:val="0"/>
          <w:szCs w:val="21"/>
        </w:rPr>
        <w:t>、光电流</w:t>
      </w:r>
      <w:r>
        <w:rPr>
          <w:rFonts w:ascii="Times New Roman" w:hAnsi="Times New Roman" w:hint="eastAsia"/>
          <w:kern w:val="0"/>
          <w:szCs w:val="21"/>
        </w:rPr>
        <w:t>decay</w:t>
      </w:r>
      <w:r>
        <w:rPr>
          <w:rFonts w:ascii="Times New Roman" w:hAnsi="Times New Roman"/>
          <w:kern w:val="0"/>
          <w:szCs w:val="21"/>
        </w:rPr>
        <w:t xml:space="preserve"> </w:t>
      </w:r>
      <w:r>
        <w:rPr>
          <w:rFonts w:ascii="Times New Roman" w:hAnsi="Times New Roman" w:hint="eastAsia"/>
          <w:kern w:val="0"/>
          <w:szCs w:val="21"/>
        </w:rPr>
        <w:t>time</w:t>
      </w:r>
      <w:r>
        <w:rPr>
          <w:rFonts w:ascii="Times New Roman" w:hAnsi="Times New Roman" w:hint="eastAsia"/>
          <w:kern w:val="0"/>
          <w:szCs w:val="21"/>
        </w:rPr>
        <w:t>测试：</w:t>
      </w:r>
    </w:p>
    <w:p w:rsidR="00083D4B" w:rsidRDefault="00083D4B" w:rsidP="00083D4B">
      <w:pPr>
        <w:widowControl/>
        <w:spacing w:line="360" w:lineRule="auto"/>
        <w:ind w:firstLineChars="200" w:firstLine="420"/>
        <w:jc w:val="left"/>
        <w:rPr>
          <w:rFonts w:ascii="Times New Roman" w:hAnsi="Times New Roman"/>
          <w:kern w:val="0"/>
          <w:szCs w:val="21"/>
        </w:rPr>
      </w:pPr>
      <w:r>
        <w:rPr>
          <w:rFonts w:ascii="Times New Roman" w:hAnsi="Times New Roman" w:hint="eastAsia"/>
          <w:kern w:val="0"/>
          <w:szCs w:val="21"/>
        </w:rPr>
        <w:t>测试</w:t>
      </w:r>
      <w:r>
        <w:rPr>
          <w:rFonts w:ascii="Times New Roman" w:hAnsi="Times New Roman" w:hint="eastAsia"/>
          <w:kern w:val="0"/>
          <w:szCs w:val="21"/>
        </w:rPr>
        <w:t>20ms</w:t>
      </w:r>
      <w:r>
        <w:rPr>
          <w:rFonts w:ascii="Times New Roman" w:hAnsi="Times New Roman" w:hint="eastAsia"/>
          <w:kern w:val="0"/>
          <w:szCs w:val="21"/>
        </w:rPr>
        <w:t>光电流</w:t>
      </w:r>
      <w:r>
        <w:rPr>
          <w:rFonts w:ascii="Times New Roman" w:hAnsi="Times New Roman" w:hint="eastAsia"/>
          <w:kern w:val="0"/>
          <w:szCs w:val="21"/>
        </w:rPr>
        <w:t>decay</w:t>
      </w:r>
      <w:r>
        <w:rPr>
          <w:rFonts w:ascii="Times New Roman" w:hAnsi="Times New Roman" w:hint="eastAsia"/>
          <w:kern w:val="0"/>
          <w:szCs w:val="21"/>
        </w:rPr>
        <w:t>，要求</w:t>
      </w:r>
      <w:r>
        <w:rPr>
          <w:rFonts w:ascii="Times New Roman" w:hAnsi="Times New Roman" w:hint="eastAsia"/>
          <w:kern w:val="0"/>
          <w:szCs w:val="21"/>
        </w:rPr>
        <w:t>Laser</w:t>
      </w:r>
      <w:r>
        <w:rPr>
          <w:rFonts w:ascii="Times New Roman" w:hAnsi="Times New Roman"/>
          <w:kern w:val="0"/>
          <w:szCs w:val="21"/>
        </w:rPr>
        <w:t xml:space="preserve"> On/Off</w:t>
      </w:r>
      <w:r>
        <w:rPr>
          <w:rFonts w:ascii="Times New Roman" w:hAnsi="Times New Roman" w:hint="eastAsia"/>
          <w:kern w:val="0"/>
          <w:szCs w:val="21"/>
        </w:rPr>
        <w:t>速度</w:t>
      </w:r>
      <w:r>
        <w:rPr>
          <w:rFonts w:ascii="Times New Roman" w:hAnsi="Times New Roman"/>
          <w:kern w:val="0"/>
          <w:szCs w:val="21"/>
        </w:rPr>
        <w:t>&lt;1ms</w:t>
      </w:r>
    </w:p>
    <w:p w:rsidR="00083D4B" w:rsidRPr="00BA5A88" w:rsidRDefault="00083D4B" w:rsidP="00083D4B">
      <w:pPr>
        <w:widowControl/>
        <w:spacing w:line="360" w:lineRule="auto"/>
        <w:ind w:firstLineChars="100" w:firstLine="210"/>
        <w:jc w:val="left"/>
        <w:rPr>
          <w:rFonts w:ascii="Times New Roman" w:hAnsi="Times New Roman"/>
          <w:kern w:val="0"/>
          <w:szCs w:val="21"/>
        </w:rPr>
      </w:pPr>
      <w:r>
        <w:rPr>
          <w:rFonts w:ascii="Times New Roman" w:hAnsi="Times New Roman" w:hint="eastAsia"/>
          <w:kern w:val="0"/>
          <w:szCs w:val="21"/>
        </w:rPr>
        <w:t>8.</w:t>
      </w:r>
      <w:r>
        <w:rPr>
          <w:rFonts w:ascii="Times New Roman" w:hAnsi="Times New Roman"/>
          <w:kern w:val="0"/>
          <w:szCs w:val="21"/>
        </w:rPr>
        <w:t>7</w:t>
      </w:r>
      <w:r>
        <w:rPr>
          <w:rFonts w:ascii="Times New Roman" w:hAnsi="Times New Roman" w:hint="eastAsia"/>
          <w:kern w:val="0"/>
          <w:szCs w:val="21"/>
        </w:rPr>
        <w:t>、</w:t>
      </w:r>
      <w:r w:rsidRPr="00BA5A88">
        <w:rPr>
          <w:rFonts w:ascii="Times New Roman" w:hAnsi="Times New Roman"/>
          <w:kern w:val="0"/>
          <w:szCs w:val="21"/>
        </w:rPr>
        <w:t>空间分辨率：</w:t>
      </w:r>
    </w:p>
    <w:p w:rsidR="00083D4B" w:rsidRPr="00BA5A88" w:rsidRDefault="00083D4B" w:rsidP="00083D4B">
      <w:pPr>
        <w:widowControl/>
        <w:spacing w:line="360" w:lineRule="auto"/>
        <w:ind w:firstLineChars="200" w:firstLine="420"/>
        <w:jc w:val="left"/>
        <w:rPr>
          <w:rFonts w:ascii="Times New Roman" w:hAnsi="Times New Roman"/>
          <w:kern w:val="0"/>
          <w:szCs w:val="21"/>
        </w:rPr>
      </w:pPr>
      <w:r w:rsidRPr="00BA5A88">
        <w:rPr>
          <w:rFonts w:ascii="Times New Roman" w:hAnsi="Times New Roman"/>
          <w:kern w:val="0"/>
          <w:szCs w:val="21"/>
        </w:rPr>
        <w:t>（</w:t>
      </w:r>
      <w:r w:rsidRPr="00BA5A88">
        <w:rPr>
          <w:rFonts w:ascii="Times New Roman" w:hAnsi="Times New Roman"/>
          <w:kern w:val="0"/>
          <w:szCs w:val="21"/>
        </w:rPr>
        <w:t>1</w:t>
      </w:r>
      <w:r w:rsidRPr="00BA5A88">
        <w:rPr>
          <w:rFonts w:ascii="Times New Roman" w:hAnsi="Times New Roman"/>
          <w:kern w:val="0"/>
          <w:szCs w:val="21"/>
        </w:rPr>
        <w:t>）</w:t>
      </w:r>
      <w:r>
        <w:rPr>
          <w:rFonts w:ascii="Times New Roman" w:hAnsi="Times New Roman"/>
          <w:kern w:val="0"/>
          <w:szCs w:val="21"/>
        </w:rPr>
        <w:t>≤1</w:t>
      </w:r>
      <w:r w:rsidRPr="00BA5A88">
        <w:rPr>
          <w:rFonts w:ascii="Times New Roman" w:hAnsi="Times New Roman"/>
          <w:kern w:val="0"/>
          <w:szCs w:val="21"/>
        </w:rPr>
        <w:t>μm@532nm</w:t>
      </w:r>
      <w:r w:rsidRPr="00BA5A88">
        <w:rPr>
          <w:rFonts w:ascii="Times New Roman" w:hAnsi="Times New Roman"/>
          <w:kern w:val="0"/>
          <w:szCs w:val="21"/>
        </w:rPr>
        <w:t>激光器，</w:t>
      </w:r>
      <w:r w:rsidRPr="00BA5A88">
        <w:rPr>
          <w:rFonts w:ascii="Times New Roman" w:hAnsi="Times New Roman"/>
          <w:kern w:val="0"/>
          <w:szCs w:val="21"/>
        </w:rPr>
        <w:t>100x</w:t>
      </w:r>
      <w:r w:rsidRPr="00BA5A88">
        <w:rPr>
          <w:rFonts w:ascii="Times New Roman" w:hAnsi="Times New Roman"/>
          <w:kern w:val="0"/>
          <w:szCs w:val="21"/>
        </w:rPr>
        <w:t>物镜</w:t>
      </w:r>
      <w:r>
        <w:rPr>
          <w:rFonts w:ascii="Times New Roman" w:hAnsi="Times New Roman" w:hint="eastAsia"/>
          <w:kern w:val="0"/>
          <w:szCs w:val="21"/>
        </w:rPr>
        <w:t>。</w:t>
      </w:r>
    </w:p>
    <w:p w:rsidR="00083D4B" w:rsidRPr="00BA5A88" w:rsidRDefault="00083D4B" w:rsidP="00083D4B">
      <w:pPr>
        <w:widowControl/>
        <w:spacing w:line="360" w:lineRule="auto"/>
        <w:ind w:firstLineChars="200" w:firstLine="420"/>
        <w:jc w:val="left"/>
        <w:rPr>
          <w:rFonts w:ascii="Times New Roman" w:hAnsi="Times New Roman"/>
          <w:kern w:val="0"/>
          <w:szCs w:val="21"/>
        </w:rPr>
      </w:pPr>
      <w:r w:rsidRPr="00BA5A88">
        <w:rPr>
          <w:rFonts w:ascii="Times New Roman" w:hAnsi="Times New Roman"/>
          <w:kern w:val="0"/>
          <w:szCs w:val="21"/>
        </w:rPr>
        <w:t>（</w:t>
      </w:r>
      <w:r w:rsidRPr="00BA5A88">
        <w:rPr>
          <w:rFonts w:ascii="Times New Roman" w:hAnsi="Times New Roman"/>
          <w:kern w:val="0"/>
          <w:szCs w:val="21"/>
        </w:rPr>
        <w:t>2</w:t>
      </w:r>
      <w:r w:rsidRPr="00BA5A88">
        <w:rPr>
          <w:rFonts w:ascii="Times New Roman" w:hAnsi="Times New Roman"/>
          <w:kern w:val="0"/>
          <w:szCs w:val="21"/>
        </w:rPr>
        <w:t>）</w:t>
      </w:r>
      <w:r w:rsidRPr="00BA5A88">
        <w:rPr>
          <w:rFonts w:ascii="Times New Roman" w:hAnsi="Times New Roman"/>
          <w:kern w:val="0"/>
          <w:szCs w:val="21"/>
        </w:rPr>
        <w:t>1.5~2μm@532nm</w:t>
      </w:r>
      <w:r w:rsidRPr="00BA5A88">
        <w:rPr>
          <w:rFonts w:ascii="Times New Roman" w:hAnsi="Times New Roman"/>
          <w:kern w:val="0"/>
          <w:szCs w:val="21"/>
        </w:rPr>
        <w:t>激光器，</w:t>
      </w:r>
      <w:r w:rsidRPr="00BA5A88">
        <w:rPr>
          <w:rFonts w:ascii="Times New Roman" w:hAnsi="Times New Roman"/>
          <w:kern w:val="0"/>
          <w:szCs w:val="21"/>
        </w:rPr>
        <w:t>50x</w:t>
      </w:r>
      <w:r w:rsidRPr="00BA5A88">
        <w:rPr>
          <w:rFonts w:ascii="Times New Roman" w:hAnsi="Times New Roman"/>
          <w:kern w:val="0"/>
          <w:szCs w:val="21"/>
        </w:rPr>
        <w:t>物镜</w:t>
      </w:r>
      <w:r>
        <w:rPr>
          <w:rFonts w:ascii="Times New Roman" w:hAnsi="Times New Roman" w:hint="eastAsia"/>
          <w:kern w:val="0"/>
          <w:szCs w:val="21"/>
        </w:rPr>
        <w:t>。</w:t>
      </w:r>
    </w:p>
    <w:p w:rsidR="00083D4B" w:rsidRPr="00BA5A88" w:rsidRDefault="00083D4B" w:rsidP="00083D4B">
      <w:pPr>
        <w:widowControl/>
        <w:spacing w:line="360" w:lineRule="auto"/>
        <w:ind w:firstLineChars="200" w:firstLine="420"/>
        <w:jc w:val="left"/>
        <w:rPr>
          <w:rFonts w:ascii="Times New Roman" w:hAnsi="Times New Roman"/>
          <w:kern w:val="0"/>
          <w:szCs w:val="21"/>
        </w:rPr>
      </w:pPr>
      <w:r w:rsidRPr="00BA5A88">
        <w:rPr>
          <w:rFonts w:ascii="Times New Roman" w:hAnsi="Times New Roman"/>
          <w:kern w:val="0"/>
          <w:szCs w:val="21"/>
        </w:rPr>
        <w:t>（</w:t>
      </w:r>
      <w:r w:rsidRPr="00BA5A88">
        <w:rPr>
          <w:rFonts w:ascii="Times New Roman" w:hAnsi="Times New Roman"/>
          <w:kern w:val="0"/>
          <w:szCs w:val="21"/>
        </w:rPr>
        <w:t>3</w:t>
      </w:r>
      <w:r w:rsidRPr="00BA5A88">
        <w:rPr>
          <w:rFonts w:ascii="Times New Roman" w:hAnsi="Times New Roman"/>
          <w:kern w:val="0"/>
          <w:szCs w:val="21"/>
        </w:rPr>
        <w:t>）</w:t>
      </w:r>
      <w:r w:rsidRPr="00BA5A88">
        <w:rPr>
          <w:rFonts w:ascii="Times New Roman" w:hAnsi="Times New Roman"/>
          <w:kern w:val="0"/>
          <w:szCs w:val="21"/>
        </w:rPr>
        <w:t>≤0.8μm@405nm</w:t>
      </w:r>
      <w:r w:rsidRPr="00BA5A88">
        <w:rPr>
          <w:rFonts w:ascii="Times New Roman" w:hAnsi="Times New Roman"/>
          <w:kern w:val="0"/>
          <w:szCs w:val="21"/>
        </w:rPr>
        <w:t>激光器，</w:t>
      </w:r>
      <w:r w:rsidRPr="00BA5A88">
        <w:rPr>
          <w:rFonts w:ascii="Times New Roman" w:hAnsi="Times New Roman"/>
          <w:kern w:val="0"/>
          <w:szCs w:val="21"/>
        </w:rPr>
        <w:t>100x</w:t>
      </w:r>
      <w:r w:rsidRPr="00BA5A88">
        <w:rPr>
          <w:rFonts w:ascii="Times New Roman" w:hAnsi="Times New Roman"/>
          <w:kern w:val="0"/>
          <w:szCs w:val="21"/>
        </w:rPr>
        <w:t>物镜</w:t>
      </w:r>
      <w:r>
        <w:rPr>
          <w:rFonts w:ascii="Times New Roman" w:hAnsi="Times New Roman" w:hint="eastAsia"/>
          <w:kern w:val="0"/>
          <w:szCs w:val="21"/>
        </w:rPr>
        <w:t>。</w:t>
      </w:r>
    </w:p>
    <w:p w:rsidR="00083D4B" w:rsidRDefault="00083D4B" w:rsidP="00083D4B">
      <w:pPr>
        <w:adjustRightInd w:val="0"/>
        <w:snapToGrid w:val="0"/>
        <w:spacing w:line="360" w:lineRule="auto"/>
        <w:ind w:firstLineChars="200" w:firstLine="420"/>
        <w:rPr>
          <w:rFonts w:ascii="Times New Roman" w:hAnsi="Times New Roman"/>
          <w:kern w:val="0"/>
          <w:szCs w:val="21"/>
        </w:rPr>
      </w:pPr>
      <w:r w:rsidRPr="00BA5A88">
        <w:rPr>
          <w:rFonts w:ascii="Times New Roman" w:hAnsi="Times New Roman"/>
          <w:kern w:val="0"/>
          <w:szCs w:val="21"/>
        </w:rPr>
        <w:t>（</w:t>
      </w:r>
      <w:r w:rsidRPr="00BA5A88">
        <w:rPr>
          <w:rFonts w:ascii="Times New Roman" w:hAnsi="Times New Roman"/>
          <w:kern w:val="0"/>
          <w:szCs w:val="21"/>
        </w:rPr>
        <w:t>4</w:t>
      </w:r>
      <w:r w:rsidRPr="00BA5A88">
        <w:rPr>
          <w:rFonts w:ascii="Times New Roman" w:hAnsi="Times New Roman"/>
          <w:kern w:val="0"/>
          <w:szCs w:val="21"/>
        </w:rPr>
        <w:t>）</w:t>
      </w:r>
      <w:r w:rsidRPr="00BA5A88">
        <w:rPr>
          <w:rFonts w:ascii="Times New Roman" w:hAnsi="Times New Roman"/>
          <w:kern w:val="0"/>
          <w:szCs w:val="21"/>
        </w:rPr>
        <w:t>1~1.5μm@405nm</w:t>
      </w:r>
      <w:r w:rsidRPr="00BA5A88">
        <w:rPr>
          <w:rFonts w:ascii="Times New Roman" w:hAnsi="Times New Roman"/>
          <w:kern w:val="0"/>
          <w:szCs w:val="21"/>
        </w:rPr>
        <w:t>激光器，</w:t>
      </w:r>
      <w:r w:rsidRPr="00BA5A88">
        <w:rPr>
          <w:rFonts w:ascii="Times New Roman" w:hAnsi="Times New Roman"/>
          <w:kern w:val="0"/>
          <w:szCs w:val="21"/>
        </w:rPr>
        <w:t>50x</w:t>
      </w:r>
      <w:r w:rsidRPr="00BA5A88">
        <w:rPr>
          <w:rFonts w:ascii="Times New Roman" w:hAnsi="Times New Roman"/>
          <w:kern w:val="0"/>
          <w:szCs w:val="21"/>
        </w:rPr>
        <w:t>物物镜</w:t>
      </w:r>
      <w:r>
        <w:rPr>
          <w:rFonts w:ascii="Times New Roman" w:hAnsi="Times New Roman" w:hint="eastAsia"/>
          <w:kern w:val="0"/>
          <w:szCs w:val="21"/>
        </w:rPr>
        <w:t>。</w:t>
      </w:r>
    </w:p>
    <w:p w:rsidR="00083D4B" w:rsidRPr="00654984" w:rsidRDefault="00083D4B" w:rsidP="00083D4B">
      <w:pPr>
        <w:widowControl/>
        <w:spacing w:line="360" w:lineRule="auto"/>
        <w:jc w:val="left"/>
        <w:rPr>
          <w:rFonts w:ascii="Times New Roman" w:hAnsi="Times New Roman"/>
          <w:kern w:val="0"/>
          <w:szCs w:val="21"/>
        </w:rPr>
      </w:pPr>
      <w:r>
        <w:rPr>
          <w:rFonts w:ascii="Times New Roman" w:hAnsi="Times New Roman" w:hint="eastAsia"/>
          <w:kern w:val="0"/>
          <w:szCs w:val="21"/>
        </w:rPr>
        <w:lastRenderedPageBreak/>
        <w:t>9</w:t>
      </w:r>
      <w:r>
        <w:rPr>
          <w:rFonts w:ascii="Times New Roman" w:hAnsi="Times New Roman" w:hint="eastAsia"/>
          <w:kern w:val="0"/>
          <w:szCs w:val="21"/>
        </w:rPr>
        <w:t>、</w:t>
      </w:r>
      <w:r w:rsidRPr="00654984">
        <w:rPr>
          <w:rFonts w:ascii="Times New Roman" w:hAnsi="Times New Roman" w:hint="eastAsia"/>
          <w:kern w:val="0"/>
          <w:szCs w:val="21"/>
        </w:rPr>
        <w:t>数据采集软件</w:t>
      </w:r>
    </w:p>
    <w:p w:rsidR="00083D4B" w:rsidRPr="00654984" w:rsidRDefault="00083D4B" w:rsidP="00083D4B">
      <w:pPr>
        <w:widowControl/>
        <w:spacing w:line="360" w:lineRule="auto"/>
        <w:ind w:firstLineChars="100" w:firstLine="210"/>
        <w:jc w:val="left"/>
        <w:rPr>
          <w:rFonts w:ascii="Times New Roman" w:hAnsi="Times New Roman"/>
          <w:kern w:val="0"/>
          <w:szCs w:val="21"/>
        </w:rPr>
      </w:pPr>
      <w:r>
        <w:rPr>
          <w:rFonts w:ascii="Times New Roman" w:hAnsi="Times New Roman" w:hint="eastAsia"/>
          <w:kern w:val="0"/>
          <w:szCs w:val="21"/>
        </w:rPr>
        <w:t>9.1</w:t>
      </w:r>
      <w:r>
        <w:rPr>
          <w:rFonts w:ascii="Times New Roman" w:hAnsi="Times New Roman" w:hint="eastAsia"/>
          <w:kern w:val="0"/>
          <w:szCs w:val="21"/>
        </w:rPr>
        <w:t>、</w:t>
      </w:r>
      <w:r w:rsidRPr="00654984">
        <w:rPr>
          <w:rFonts w:ascii="Times New Roman" w:hAnsi="Times New Roman" w:hint="eastAsia"/>
          <w:kern w:val="0"/>
          <w:szCs w:val="21"/>
        </w:rPr>
        <w:t>显微荧光与</w:t>
      </w:r>
      <w:r w:rsidRPr="00654984">
        <w:rPr>
          <w:rFonts w:ascii="Times New Roman" w:hAnsi="Times New Roman" w:hint="eastAsia"/>
          <w:kern w:val="0"/>
          <w:szCs w:val="21"/>
        </w:rPr>
        <w:t>Raman</w:t>
      </w:r>
      <w:r w:rsidRPr="00654984">
        <w:rPr>
          <w:rFonts w:ascii="Times New Roman" w:hAnsi="Times New Roman" w:hint="eastAsia"/>
          <w:kern w:val="0"/>
          <w:szCs w:val="21"/>
        </w:rPr>
        <w:t>采集软件</w:t>
      </w:r>
      <w:r>
        <w:rPr>
          <w:rFonts w:ascii="Times New Roman" w:hAnsi="Times New Roman" w:hint="eastAsia"/>
          <w:kern w:val="0"/>
          <w:szCs w:val="21"/>
        </w:rPr>
        <w:t>。</w:t>
      </w:r>
    </w:p>
    <w:p w:rsidR="00083D4B" w:rsidRDefault="00083D4B" w:rsidP="00083D4B">
      <w:pPr>
        <w:widowControl/>
        <w:spacing w:line="360" w:lineRule="auto"/>
        <w:ind w:firstLineChars="200" w:firstLine="420"/>
        <w:jc w:val="left"/>
        <w:rPr>
          <w:rFonts w:ascii="Times New Roman" w:hAnsi="Times New Roman"/>
          <w:kern w:val="0"/>
          <w:szCs w:val="21"/>
        </w:rPr>
      </w:pPr>
      <w:r w:rsidRPr="00BA5A88">
        <w:rPr>
          <w:rFonts w:ascii="Times New Roman" w:hAnsi="Times New Roman"/>
          <w:kern w:val="0"/>
          <w:szCs w:val="21"/>
        </w:rPr>
        <w:t>（</w:t>
      </w:r>
      <w:r w:rsidRPr="00BA5A88">
        <w:rPr>
          <w:rFonts w:ascii="Times New Roman" w:hAnsi="Times New Roman"/>
          <w:kern w:val="0"/>
          <w:szCs w:val="21"/>
        </w:rPr>
        <w:t>1</w:t>
      </w:r>
      <w:r w:rsidRPr="00BA5A88">
        <w:rPr>
          <w:rFonts w:ascii="Times New Roman" w:hAnsi="Times New Roman"/>
          <w:kern w:val="0"/>
          <w:szCs w:val="21"/>
        </w:rPr>
        <w:t>）</w:t>
      </w:r>
      <w:r w:rsidRPr="00654984">
        <w:rPr>
          <w:rFonts w:ascii="Times New Roman" w:hAnsi="Times New Roman" w:hint="eastAsia"/>
          <w:kern w:val="0"/>
          <w:szCs w:val="21"/>
        </w:rPr>
        <w:t>显微</w:t>
      </w:r>
      <w:r w:rsidRPr="00654984">
        <w:rPr>
          <w:rFonts w:ascii="Times New Roman" w:hAnsi="Times New Roman" w:hint="eastAsia"/>
          <w:kern w:val="0"/>
          <w:szCs w:val="21"/>
        </w:rPr>
        <w:t>Raman/PL</w:t>
      </w:r>
      <w:r w:rsidRPr="00654984">
        <w:rPr>
          <w:rFonts w:ascii="Times New Roman" w:hAnsi="Times New Roman" w:hint="eastAsia"/>
          <w:kern w:val="0"/>
          <w:szCs w:val="21"/>
        </w:rPr>
        <w:t>光谱采集</w:t>
      </w:r>
      <w:r>
        <w:rPr>
          <w:rFonts w:ascii="Times New Roman" w:hAnsi="Times New Roman" w:hint="eastAsia"/>
          <w:kern w:val="0"/>
          <w:szCs w:val="21"/>
        </w:rPr>
        <w:t>。</w:t>
      </w:r>
    </w:p>
    <w:p w:rsidR="00083D4B" w:rsidRDefault="00083D4B" w:rsidP="00083D4B">
      <w:pPr>
        <w:widowControl/>
        <w:spacing w:line="360" w:lineRule="auto"/>
        <w:ind w:firstLineChars="200" w:firstLine="420"/>
        <w:jc w:val="left"/>
        <w:rPr>
          <w:rFonts w:ascii="Times New Roman" w:hAnsi="Times New Roman"/>
          <w:kern w:val="0"/>
          <w:szCs w:val="21"/>
        </w:rPr>
      </w:pPr>
      <w:r w:rsidRPr="00BA5A88">
        <w:rPr>
          <w:rFonts w:ascii="Times New Roman" w:hAnsi="Times New Roman"/>
          <w:kern w:val="0"/>
          <w:szCs w:val="21"/>
        </w:rPr>
        <w:t>（</w:t>
      </w:r>
      <w:r>
        <w:rPr>
          <w:rFonts w:ascii="Times New Roman" w:hAnsi="Times New Roman" w:hint="eastAsia"/>
          <w:kern w:val="0"/>
          <w:szCs w:val="21"/>
        </w:rPr>
        <w:t>2</w:t>
      </w:r>
      <w:r w:rsidRPr="00BA5A88">
        <w:rPr>
          <w:rFonts w:ascii="Times New Roman" w:hAnsi="Times New Roman"/>
          <w:kern w:val="0"/>
          <w:szCs w:val="21"/>
        </w:rPr>
        <w:t>）</w:t>
      </w:r>
      <w:r w:rsidRPr="00654984">
        <w:rPr>
          <w:rFonts w:ascii="Times New Roman" w:hAnsi="Times New Roman" w:hint="eastAsia"/>
          <w:kern w:val="0"/>
          <w:szCs w:val="21"/>
        </w:rPr>
        <w:t>光吸收光谱</w:t>
      </w:r>
      <w:r>
        <w:rPr>
          <w:rFonts w:ascii="Times New Roman" w:hAnsi="Times New Roman" w:hint="eastAsia"/>
          <w:kern w:val="0"/>
          <w:szCs w:val="21"/>
        </w:rPr>
        <w:t>。</w:t>
      </w:r>
    </w:p>
    <w:p w:rsidR="00083D4B" w:rsidRDefault="00083D4B" w:rsidP="00083D4B">
      <w:pPr>
        <w:widowControl/>
        <w:spacing w:line="360" w:lineRule="auto"/>
        <w:ind w:firstLineChars="200" w:firstLine="420"/>
        <w:jc w:val="left"/>
        <w:rPr>
          <w:rFonts w:ascii="Times New Roman" w:hAnsi="Times New Roman"/>
          <w:kern w:val="0"/>
          <w:szCs w:val="21"/>
        </w:rPr>
      </w:pPr>
      <w:r w:rsidRPr="00BA5A88">
        <w:rPr>
          <w:rFonts w:ascii="Times New Roman" w:hAnsi="Times New Roman"/>
          <w:kern w:val="0"/>
          <w:szCs w:val="21"/>
        </w:rPr>
        <w:t>（</w:t>
      </w:r>
      <w:r>
        <w:rPr>
          <w:rFonts w:ascii="Times New Roman" w:hAnsi="Times New Roman" w:hint="eastAsia"/>
          <w:kern w:val="0"/>
          <w:szCs w:val="21"/>
        </w:rPr>
        <w:t>3</w:t>
      </w:r>
      <w:r w:rsidRPr="00BA5A88">
        <w:rPr>
          <w:rFonts w:ascii="Times New Roman" w:hAnsi="Times New Roman"/>
          <w:kern w:val="0"/>
          <w:szCs w:val="21"/>
        </w:rPr>
        <w:t>）</w:t>
      </w:r>
      <w:r w:rsidRPr="00654984">
        <w:rPr>
          <w:rFonts w:ascii="Times New Roman" w:hAnsi="Times New Roman" w:hint="eastAsia"/>
          <w:kern w:val="0"/>
          <w:szCs w:val="21"/>
        </w:rPr>
        <w:t>偏振光谱测试</w:t>
      </w:r>
      <w:r>
        <w:rPr>
          <w:rFonts w:ascii="Times New Roman" w:hAnsi="Times New Roman" w:hint="eastAsia"/>
          <w:kern w:val="0"/>
          <w:szCs w:val="21"/>
        </w:rPr>
        <w:t>。</w:t>
      </w:r>
    </w:p>
    <w:p w:rsidR="00083D4B" w:rsidRPr="00654984" w:rsidRDefault="00083D4B" w:rsidP="00083D4B">
      <w:pPr>
        <w:widowControl/>
        <w:spacing w:line="360" w:lineRule="auto"/>
        <w:ind w:firstLineChars="200" w:firstLine="420"/>
        <w:jc w:val="left"/>
        <w:rPr>
          <w:rFonts w:ascii="Times New Roman" w:hAnsi="Times New Roman"/>
          <w:kern w:val="0"/>
          <w:szCs w:val="21"/>
        </w:rPr>
      </w:pPr>
      <w:r w:rsidRPr="00BA5A88">
        <w:rPr>
          <w:rFonts w:ascii="Times New Roman" w:hAnsi="Times New Roman"/>
          <w:kern w:val="0"/>
          <w:szCs w:val="21"/>
        </w:rPr>
        <w:t>（</w:t>
      </w:r>
      <w:r>
        <w:rPr>
          <w:rFonts w:ascii="Times New Roman" w:hAnsi="Times New Roman" w:hint="eastAsia"/>
          <w:kern w:val="0"/>
          <w:szCs w:val="21"/>
        </w:rPr>
        <w:t>4</w:t>
      </w:r>
      <w:r w:rsidRPr="00BA5A88">
        <w:rPr>
          <w:rFonts w:ascii="Times New Roman" w:hAnsi="Times New Roman"/>
          <w:kern w:val="0"/>
          <w:szCs w:val="21"/>
        </w:rPr>
        <w:t>）</w:t>
      </w:r>
      <w:r w:rsidRPr="00654984">
        <w:rPr>
          <w:rFonts w:ascii="Times New Roman" w:hAnsi="Times New Roman" w:hint="eastAsia"/>
          <w:kern w:val="0"/>
          <w:szCs w:val="21"/>
        </w:rPr>
        <w:t>EL</w:t>
      </w:r>
      <w:r w:rsidRPr="00654984">
        <w:rPr>
          <w:rFonts w:ascii="Times New Roman" w:hAnsi="Times New Roman" w:hint="eastAsia"/>
          <w:kern w:val="0"/>
          <w:szCs w:val="21"/>
        </w:rPr>
        <w:t>测试</w:t>
      </w:r>
      <w:r>
        <w:rPr>
          <w:rFonts w:ascii="Times New Roman" w:hAnsi="Times New Roman" w:hint="eastAsia"/>
          <w:kern w:val="0"/>
          <w:szCs w:val="21"/>
        </w:rPr>
        <w:t>。</w:t>
      </w:r>
    </w:p>
    <w:p w:rsidR="00083D4B" w:rsidRPr="00654984" w:rsidRDefault="00083D4B" w:rsidP="00083D4B">
      <w:pPr>
        <w:widowControl/>
        <w:spacing w:line="360" w:lineRule="auto"/>
        <w:ind w:firstLineChars="100" w:firstLine="210"/>
        <w:jc w:val="left"/>
        <w:rPr>
          <w:rFonts w:ascii="Times New Roman" w:hAnsi="Times New Roman"/>
          <w:kern w:val="0"/>
          <w:szCs w:val="21"/>
        </w:rPr>
      </w:pPr>
      <w:r>
        <w:rPr>
          <w:rFonts w:ascii="Times New Roman" w:hAnsi="Times New Roman"/>
          <w:kern w:val="0"/>
          <w:szCs w:val="21"/>
        </w:rPr>
        <w:t>9.2</w:t>
      </w:r>
      <w:r>
        <w:rPr>
          <w:rFonts w:ascii="Times New Roman" w:hAnsi="Times New Roman" w:hint="eastAsia"/>
          <w:kern w:val="0"/>
          <w:szCs w:val="21"/>
        </w:rPr>
        <w:t>、</w:t>
      </w:r>
      <w:r w:rsidRPr="00654984">
        <w:rPr>
          <w:rFonts w:ascii="Times New Roman" w:hAnsi="Times New Roman" w:hint="eastAsia"/>
          <w:kern w:val="0"/>
          <w:szCs w:val="21"/>
        </w:rPr>
        <w:t>LIBC</w:t>
      </w:r>
      <w:r w:rsidRPr="00654984">
        <w:rPr>
          <w:rFonts w:ascii="Times New Roman" w:hAnsi="Times New Roman" w:hint="eastAsia"/>
          <w:kern w:val="0"/>
          <w:szCs w:val="21"/>
        </w:rPr>
        <w:t>采集软件：</w:t>
      </w:r>
    </w:p>
    <w:p w:rsidR="00083D4B" w:rsidRDefault="00083D4B" w:rsidP="00083D4B">
      <w:pPr>
        <w:widowControl/>
        <w:spacing w:line="360" w:lineRule="auto"/>
        <w:ind w:firstLineChars="200" w:firstLine="420"/>
        <w:jc w:val="left"/>
        <w:rPr>
          <w:rFonts w:ascii="Times New Roman" w:hAnsi="Times New Roman"/>
          <w:kern w:val="0"/>
          <w:szCs w:val="21"/>
        </w:rPr>
      </w:pPr>
      <w:r w:rsidRPr="00BA5A88">
        <w:rPr>
          <w:rFonts w:ascii="Times New Roman" w:hAnsi="Times New Roman"/>
          <w:kern w:val="0"/>
          <w:szCs w:val="21"/>
        </w:rPr>
        <w:t>（</w:t>
      </w:r>
      <w:r w:rsidRPr="00BA5A88">
        <w:rPr>
          <w:rFonts w:ascii="Times New Roman" w:hAnsi="Times New Roman"/>
          <w:kern w:val="0"/>
          <w:szCs w:val="21"/>
        </w:rPr>
        <w:t>1</w:t>
      </w:r>
      <w:r w:rsidRPr="00BA5A88">
        <w:rPr>
          <w:rFonts w:ascii="Times New Roman" w:hAnsi="Times New Roman"/>
          <w:kern w:val="0"/>
          <w:szCs w:val="21"/>
        </w:rPr>
        <w:t>）</w:t>
      </w:r>
      <w:r w:rsidRPr="00654984">
        <w:rPr>
          <w:rFonts w:ascii="Times New Roman" w:hAnsi="Times New Roman" w:hint="eastAsia"/>
          <w:kern w:val="0"/>
          <w:szCs w:val="21"/>
        </w:rPr>
        <w:t>光电流采集功能：</w:t>
      </w:r>
      <w:r w:rsidRPr="00654984">
        <w:rPr>
          <w:rFonts w:ascii="Times New Roman" w:hAnsi="Times New Roman" w:hint="eastAsia"/>
          <w:kern w:val="0"/>
          <w:szCs w:val="21"/>
        </w:rPr>
        <w:t xml:space="preserve">laser on/off </w:t>
      </w:r>
      <w:r w:rsidRPr="00654984">
        <w:rPr>
          <w:rFonts w:ascii="Times New Roman" w:hAnsi="Times New Roman" w:hint="eastAsia"/>
          <w:kern w:val="0"/>
          <w:szCs w:val="21"/>
        </w:rPr>
        <w:t>模式下暗场光电流测试</w:t>
      </w:r>
      <w:r>
        <w:rPr>
          <w:rFonts w:ascii="Times New Roman" w:hAnsi="Times New Roman" w:hint="eastAsia"/>
          <w:kern w:val="0"/>
          <w:szCs w:val="21"/>
        </w:rPr>
        <w:t>。</w:t>
      </w:r>
    </w:p>
    <w:p w:rsidR="00083D4B" w:rsidRDefault="00083D4B" w:rsidP="00083D4B">
      <w:pPr>
        <w:widowControl/>
        <w:spacing w:line="360" w:lineRule="auto"/>
        <w:ind w:firstLineChars="200" w:firstLine="420"/>
        <w:jc w:val="left"/>
        <w:rPr>
          <w:rFonts w:ascii="Times New Roman" w:hAnsi="Times New Roman"/>
          <w:kern w:val="0"/>
          <w:szCs w:val="21"/>
        </w:rPr>
      </w:pPr>
      <w:r w:rsidRPr="00BA5A88">
        <w:rPr>
          <w:rFonts w:ascii="Times New Roman" w:hAnsi="Times New Roman"/>
          <w:kern w:val="0"/>
          <w:szCs w:val="21"/>
        </w:rPr>
        <w:t>（</w:t>
      </w:r>
      <w:r>
        <w:rPr>
          <w:rFonts w:ascii="Times New Roman" w:hAnsi="Times New Roman" w:hint="eastAsia"/>
          <w:kern w:val="0"/>
          <w:szCs w:val="21"/>
        </w:rPr>
        <w:t>2</w:t>
      </w:r>
      <w:r w:rsidRPr="00BA5A88">
        <w:rPr>
          <w:rFonts w:ascii="Times New Roman" w:hAnsi="Times New Roman"/>
          <w:kern w:val="0"/>
          <w:szCs w:val="21"/>
        </w:rPr>
        <w:t>）</w:t>
      </w:r>
      <w:r w:rsidRPr="00654984">
        <w:rPr>
          <w:rFonts w:ascii="Times New Roman" w:hAnsi="Times New Roman" w:hint="eastAsia"/>
          <w:kern w:val="0"/>
          <w:szCs w:val="21"/>
        </w:rPr>
        <w:t>光电流随时间，激发功率等变化曲线</w:t>
      </w:r>
      <w:r>
        <w:rPr>
          <w:rFonts w:ascii="Times New Roman" w:hAnsi="Times New Roman" w:hint="eastAsia"/>
          <w:kern w:val="0"/>
          <w:szCs w:val="21"/>
        </w:rPr>
        <w:t>。</w:t>
      </w:r>
    </w:p>
    <w:p w:rsidR="00083D4B" w:rsidRPr="00C761EA" w:rsidRDefault="00083D4B" w:rsidP="00083D4B">
      <w:pPr>
        <w:widowControl/>
        <w:spacing w:line="360" w:lineRule="auto"/>
        <w:ind w:firstLineChars="200" w:firstLine="420"/>
        <w:jc w:val="left"/>
        <w:rPr>
          <w:rFonts w:ascii="Times New Roman" w:hAnsi="Times New Roman"/>
          <w:kern w:val="0"/>
          <w:szCs w:val="21"/>
        </w:rPr>
      </w:pPr>
      <w:r w:rsidRPr="00BA5A88">
        <w:rPr>
          <w:rFonts w:ascii="Times New Roman" w:hAnsi="Times New Roman"/>
          <w:kern w:val="0"/>
          <w:szCs w:val="21"/>
        </w:rPr>
        <w:t>（</w:t>
      </w:r>
      <w:r>
        <w:rPr>
          <w:rFonts w:ascii="Times New Roman" w:hAnsi="Times New Roman" w:hint="eastAsia"/>
          <w:kern w:val="0"/>
          <w:szCs w:val="21"/>
        </w:rPr>
        <w:t>3</w:t>
      </w:r>
      <w:r w:rsidRPr="00BA5A88">
        <w:rPr>
          <w:rFonts w:ascii="Times New Roman" w:hAnsi="Times New Roman"/>
          <w:kern w:val="0"/>
          <w:szCs w:val="21"/>
        </w:rPr>
        <w:t>）</w:t>
      </w:r>
      <w:r w:rsidRPr="00654984">
        <w:rPr>
          <w:rFonts w:ascii="Times New Roman" w:hAnsi="Times New Roman" w:hint="eastAsia"/>
          <w:kern w:val="0"/>
          <w:szCs w:val="21"/>
        </w:rPr>
        <w:t>激发功率衰减软件控制</w:t>
      </w:r>
      <w:r>
        <w:rPr>
          <w:rFonts w:ascii="Times New Roman" w:hAnsi="Times New Roman" w:hint="eastAsia"/>
          <w:kern w:val="0"/>
          <w:szCs w:val="21"/>
        </w:rPr>
        <w:t>。</w:t>
      </w:r>
    </w:p>
    <w:p w:rsidR="00083D4B" w:rsidRPr="00BA5A88" w:rsidRDefault="00083D4B" w:rsidP="00083D4B">
      <w:pPr>
        <w:widowControl/>
        <w:adjustRightInd w:val="0"/>
        <w:snapToGrid w:val="0"/>
        <w:spacing w:line="360" w:lineRule="auto"/>
        <w:jc w:val="left"/>
        <w:rPr>
          <w:rFonts w:ascii="Times New Roman" w:hAnsi="Times New Roman"/>
          <w:b/>
          <w:kern w:val="0"/>
          <w:szCs w:val="21"/>
        </w:rPr>
      </w:pPr>
      <w:r w:rsidRPr="00BA5A88">
        <w:rPr>
          <w:rFonts w:ascii="Times New Roman" w:hAnsi="Times New Roman"/>
          <w:b/>
          <w:kern w:val="0"/>
          <w:szCs w:val="21"/>
        </w:rPr>
        <w:t>三、基本配置要求：</w:t>
      </w:r>
    </w:p>
    <w:p w:rsidR="00083D4B" w:rsidRPr="00BA5A88" w:rsidRDefault="00083D4B" w:rsidP="00083D4B">
      <w:pPr>
        <w:adjustRightInd w:val="0"/>
        <w:snapToGrid w:val="0"/>
        <w:spacing w:line="360" w:lineRule="auto"/>
        <w:rPr>
          <w:rFonts w:ascii="Times New Roman" w:hAnsi="Times New Roman"/>
          <w:kern w:val="0"/>
          <w:szCs w:val="21"/>
        </w:rPr>
      </w:pPr>
      <w:r w:rsidRPr="00BA5A88">
        <w:rPr>
          <w:rFonts w:ascii="Times New Roman" w:hAnsi="Times New Roman"/>
          <w:kern w:val="0"/>
          <w:szCs w:val="21"/>
        </w:rPr>
        <w:t>1</w:t>
      </w:r>
      <w:r w:rsidRPr="00BA5A88">
        <w:rPr>
          <w:rFonts w:ascii="Times New Roman" w:hAnsi="Times New Roman"/>
          <w:kern w:val="0"/>
          <w:szCs w:val="21"/>
        </w:rPr>
        <w:t>、影像矫正光谱仪</w:t>
      </w:r>
    </w:p>
    <w:p w:rsidR="00083D4B" w:rsidRPr="00BA5A88" w:rsidRDefault="00083D4B" w:rsidP="00083D4B">
      <w:pPr>
        <w:adjustRightInd w:val="0"/>
        <w:snapToGrid w:val="0"/>
        <w:spacing w:line="360" w:lineRule="auto"/>
        <w:rPr>
          <w:rFonts w:ascii="Times New Roman" w:hAnsi="Times New Roman"/>
          <w:kern w:val="0"/>
          <w:szCs w:val="21"/>
        </w:rPr>
      </w:pPr>
      <w:r w:rsidRPr="00BA5A88">
        <w:rPr>
          <w:rFonts w:ascii="Times New Roman" w:hAnsi="Times New Roman"/>
          <w:kern w:val="0"/>
          <w:szCs w:val="21"/>
        </w:rPr>
        <w:t>2</w:t>
      </w:r>
      <w:r w:rsidRPr="00BA5A88">
        <w:rPr>
          <w:rFonts w:ascii="Times New Roman" w:hAnsi="Times New Roman"/>
          <w:kern w:val="0"/>
          <w:szCs w:val="21"/>
        </w:rPr>
        <w:t>、光谱探测器</w:t>
      </w:r>
    </w:p>
    <w:p w:rsidR="00083D4B" w:rsidRPr="00BA5A88" w:rsidRDefault="00083D4B" w:rsidP="00083D4B">
      <w:pPr>
        <w:adjustRightInd w:val="0"/>
        <w:snapToGrid w:val="0"/>
        <w:spacing w:line="360" w:lineRule="auto"/>
        <w:rPr>
          <w:rFonts w:ascii="Times New Roman" w:hAnsi="Times New Roman"/>
          <w:kern w:val="0"/>
          <w:szCs w:val="21"/>
        </w:rPr>
      </w:pPr>
      <w:r w:rsidRPr="00BA5A88">
        <w:rPr>
          <w:rFonts w:ascii="Times New Roman" w:hAnsi="Times New Roman"/>
          <w:kern w:val="0"/>
          <w:szCs w:val="21"/>
        </w:rPr>
        <w:t>3</w:t>
      </w:r>
      <w:r w:rsidRPr="00BA5A88">
        <w:rPr>
          <w:rFonts w:ascii="Times New Roman" w:hAnsi="Times New Roman"/>
          <w:kern w:val="0"/>
          <w:szCs w:val="21"/>
        </w:rPr>
        <w:t>、显微镜及其附件</w:t>
      </w:r>
    </w:p>
    <w:p w:rsidR="00083D4B" w:rsidRPr="00BA5A88" w:rsidRDefault="00083D4B" w:rsidP="00083D4B">
      <w:pPr>
        <w:adjustRightInd w:val="0"/>
        <w:snapToGrid w:val="0"/>
        <w:spacing w:line="360" w:lineRule="auto"/>
        <w:rPr>
          <w:rFonts w:ascii="Times New Roman" w:hAnsi="Times New Roman"/>
          <w:kern w:val="0"/>
          <w:szCs w:val="21"/>
        </w:rPr>
      </w:pPr>
      <w:r w:rsidRPr="00BA5A88">
        <w:rPr>
          <w:rFonts w:ascii="Times New Roman" w:hAnsi="Times New Roman"/>
          <w:kern w:val="0"/>
          <w:szCs w:val="21"/>
        </w:rPr>
        <w:t>4</w:t>
      </w:r>
      <w:r w:rsidRPr="00BA5A88">
        <w:rPr>
          <w:rFonts w:ascii="Times New Roman" w:hAnsi="Times New Roman"/>
          <w:kern w:val="0"/>
          <w:szCs w:val="21"/>
        </w:rPr>
        <w:t>、光源模块</w:t>
      </w:r>
    </w:p>
    <w:p w:rsidR="00083D4B" w:rsidRPr="00BA5A88" w:rsidRDefault="00083D4B" w:rsidP="00083D4B">
      <w:pPr>
        <w:adjustRightInd w:val="0"/>
        <w:snapToGrid w:val="0"/>
        <w:spacing w:line="360" w:lineRule="auto"/>
        <w:rPr>
          <w:rFonts w:ascii="Times New Roman" w:hAnsi="Times New Roman"/>
          <w:kern w:val="0"/>
          <w:szCs w:val="21"/>
        </w:rPr>
      </w:pPr>
      <w:r w:rsidRPr="00BA5A88">
        <w:rPr>
          <w:rFonts w:ascii="Times New Roman" w:hAnsi="Times New Roman"/>
          <w:kern w:val="0"/>
          <w:szCs w:val="21"/>
        </w:rPr>
        <w:t>5</w:t>
      </w:r>
      <w:r w:rsidRPr="00BA5A88">
        <w:rPr>
          <w:rFonts w:ascii="Times New Roman" w:hAnsi="Times New Roman"/>
          <w:kern w:val="0"/>
          <w:szCs w:val="21"/>
        </w:rPr>
        <w:t>、光路收集模块</w:t>
      </w:r>
    </w:p>
    <w:p w:rsidR="00083D4B" w:rsidRPr="00BA5A88" w:rsidRDefault="00083D4B" w:rsidP="00083D4B">
      <w:pPr>
        <w:widowControl/>
        <w:adjustRightInd w:val="0"/>
        <w:snapToGrid w:val="0"/>
        <w:spacing w:line="360" w:lineRule="auto"/>
        <w:jc w:val="left"/>
        <w:rPr>
          <w:rFonts w:ascii="Times New Roman" w:hAnsi="Times New Roman"/>
          <w:szCs w:val="21"/>
        </w:rPr>
      </w:pPr>
      <w:r w:rsidRPr="00BA5A88">
        <w:rPr>
          <w:rFonts w:ascii="Times New Roman" w:hAnsi="Times New Roman"/>
          <w:b/>
          <w:kern w:val="0"/>
          <w:szCs w:val="21"/>
        </w:rPr>
        <w:t>四、其他要求：</w:t>
      </w:r>
      <w:r w:rsidRPr="00BA5A88">
        <w:rPr>
          <w:rFonts w:ascii="Times New Roman" w:hAnsi="Times New Roman"/>
          <w:szCs w:val="21"/>
        </w:rPr>
        <w:t xml:space="preserve">                              </w:t>
      </w:r>
    </w:p>
    <w:p w:rsidR="00083D4B" w:rsidRPr="00BA5A88" w:rsidRDefault="00083D4B" w:rsidP="00083D4B">
      <w:pPr>
        <w:widowControl/>
        <w:shd w:val="clear" w:color="auto" w:fill="FFFFFF"/>
        <w:adjustRightInd w:val="0"/>
        <w:snapToGrid w:val="0"/>
        <w:spacing w:line="360" w:lineRule="auto"/>
        <w:jc w:val="left"/>
        <w:rPr>
          <w:rFonts w:ascii="Times New Roman" w:hAnsi="Times New Roman"/>
          <w:b/>
          <w:kern w:val="0"/>
          <w:szCs w:val="21"/>
          <w:u w:val="single"/>
        </w:rPr>
      </w:pPr>
      <w:r w:rsidRPr="00BA5A88">
        <w:rPr>
          <w:rFonts w:ascii="Times New Roman" w:hAnsi="Times New Roman"/>
          <w:b/>
          <w:kern w:val="0"/>
          <w:szCs w:val="21"/>
        </w:rPr>
        <w:t>1</w:t>
      </w:r>
      <w:r w:rsidRPr="00BA5A88">
        <w:rPr>
          <w:rFonts w:ascii="Times New Roman" w:hAnsi="Times New Roman"/>
          <w:b/>
          <w:kern w:val="0"/>
          <w:szCs w:val="21"/>
        </w:rPr>
        <w:t>、</w:t>
      </w:r>
      <w:r w:rsidRPr="00BA5A88">
        <w:rPr>
          <w:rFonts w:ascii="Times New Roman" w:hAnsi="Times New Roman"/>
          <w:b/>
          <w:kern w:val="0"/>
          <w:szCs w:val="21"/>
          <w:u w:val="single"/>
        </w:rPr>
        <w:t>无论采购文件是否提及，供应商所递交的响应文件中所有内容均应是真实有效的；供应商所提供的产品或者服务，必须满足国家相关强制性规定要求（如</w:t>
      </w:r>
      <w:r w:rsidRPr="00BA5A88">
        <w:rPr>
          <w:rFonts w:ascii="Times New Roman" w:hAnsi="Times New Roman"/>
          <w:b/>
          <w:kern w:val="0"/>
          <w:szCs w:val="21"/>
          <w:u w:val="single"/>
        </w:rPr>
        <w:t>CCC</w:t>
      </w:r>
      <w:r w:rsidRPr="00BA5A88">
        <w:rPr>
          <w:rFonts w:ascii="Times New Roman" w:hAnsi="Times New Roman"/>
          <w:b/>
          <w:kern w:val="0"/>
          <w:szCs w:val="21"/>
          <w:u w:val="single"/>
        </w:rPr>
        <w:t>认证、计量器具生产许可证、医疗器械注册证、电器电子产品有害物质限制使用标识等），否则将视为不合格供应商，其响应文件无效。同时，由于供货商违反国家相关强制性规定给采购人造成的损失由供货商承担。</w:t>
      </w:r>
    </w:p>
    <w:p w:rsidR="00083D4B" w:rsidRPr="00BA5A88" w:rsidRDefault="00083D4B" w:rsidP="00083D4B">
      <w:pPr>
        <w:widowControl/>
        <w:shd w:val="clear" w:color="auto" w:fill="FFFFFF"/>
        <w:adjustRightInd w:val="0"/>
        <w:snapToGrid w:val="0"/>
        <w:spacing w:line="360" w:lineRule="auto"/>
        <w:jc w:val="left"/>
        <w:rPr>
          <w:rFonts w:ascii="Times New Roman" w:hAnsi="Times New Roman"/>
          <w:kern w:val="0"/>
          <w:szCs w:val="21"/>
        </w:rPr>
      </w:pPr>
      <w:r w:rsidRPr="00BA5A88">
        <w:rPr>
          <w:rFonts w:ascii="Times New Roman" w:hAnsi="Times New Roman"/>
          <w:b/>
          <w:kern w:val="0"/>
          <w:szCs w:val="21"/>
        </w:rPr>
        <w:t>2</w:t>
      </w:r>
      <w:r w:rsidRPr="00BA5A88">
        <w:rPr>
          <w:rFonts w:ascii="Times New Roman" w:hAnsi="Times New Roman"/>
          <w:b/>
          <w:kern w:val="0"/>
          <w:szCs w:val="21"/>
        </w:rPr>
        <w:t>、供货期：</w:t>
      </w:r>
      <w:r w:rsidRPr="00BA5A88">
        <w:rPr>
          <w:rFonts w:ascii="Times New Roman" w:hAnsi="Times New Roman"/>
          <w:kern w:val="0"/>
          <w:szCs w:val="21"/>
        </w:rPr>
        <w:t>合同签订后</w:t>
      </w:r>
      <w:r w:rsidRPr="00BA5A88">
        <w:rPr>
          <w:rFonts w:ascii="Times New Roman" w:hAnsi="Times New Roman"/>
          <w:kern w:val="0"/>
          <w:szCs w:val="21"/>
        </w:rPr>
        <w:t>2</w:t>
      </w:r>
      <w:r w:rsidRPr="00BA5A88">
        <w:rPr>
          <w:rFonts w:ascii="Times New Roman" w:hAnsi="Times New Roman"/>
          <w:kern w:val="0"/>
          <w:szCs w:val="21"/>
        </w:rPr>
        <w:t>个月内完成安装、调试、验收等工作。</w:t>
      </w:r>
    </w:p>
    <w:p w:rsidR="00083D4B" w:rsidRPr="00BA5A88" w:rsidRDefault="00083D4B" w:rsidP="00083D4B">
      <w:pPr>
        <w:widowControl/>
        <w:shd w:val="clear" w:color="auto" w:fill="FFFFFF"/>
        <w:adjustRightInd w:val="0"/>
        <w:snapToGrid w:val="0"/>
        <w:spacing w:line="360" w:lineRule="auto"/>
        <w:jc w:val="left"/>
        <w:rPr>
          <w:rFonts w:ascii="Times New Roman" w:hAnsi="Times New Roman"/>
          <w:kern w:val="0"/>
          <w:szCs w:val="21"/>
        </w:rPr>
      </w:pPr>
      <w:r w:rsidRPr="00BA5A88">
        <w:rPr>
          <w:rFonts w:ascii="Times New Roman" w:hAnsi="Times New Roman"/>
          <w:b/>
          <w:kern w:val="0"/>
          <w:szCs w:val="21"/>
        </w:rPr>
        <w:t>3</w:t>
      </w:r>
      <w:r w:rsidRPr="00BA5A88">
        <w:rPr>
          <w:rFonts w:ascii="Times New Roman" w:hAnsi="Times New Roman"/>
          <w:b/>
          <w:kern w:val="0"/>
          <w:szCs w:val="21"/>
        </w:rPr>
        <w:t>、质保期：</w:t>
      </w:r>
      <w:r w:rsidRPr="00BA5A88">
        <w:rPr>
          <w:rFonts w:ascii="Times New Roman" w:hAnsi="Times New Roman"/>
          <w:kern w:val="0"/>
          <w:szCs w:val="21"/>
        </w:rPr>
        <w:t>质保一年，质保期从验收合格后当日起计算。</w:t>
      </w:r>
    </w:p>
    <w:p w:rsidR="00083D4B" w:rsidRDefault="00083D4B" w:rsidP="00083D4B">
      <w:pPr>
        <w:rPr>
          <w:rFonts w:ascii="宋体" w:eastAsia="宋体" w:hAnsi="宋体" w:cs="Times New Roman"/>
          <w:b/>
          <w:sz w:val="28"/>
          <w:szCs w:val="28"/>
        </w:rPr>
      </w:pPr>
      <w:r w:rsidRPr="00BA5A88">
        <w:rPr>
          <w:rFonts w:ascii="Times New Roman" w:hAnsi="Times New Roman"/>
          <w:b/>
          <w:kern w:val="0"/>
          <w:szCs w:val="21"/>
        </w:rPr>
        <w:t>4</w:t>
      </w:r>
      <w:r w:rsidRPr="00BA5A88">
        <w:rPr>
          <w:rFonts w:ascii="Times New Roman" w:hAnsi="Times New Roman"/>
          <w:b/>
          <w:kern w:val="0"/>
          <w:szCs w:val="21"/>
        </w:rPr>
        <w:t>、售后服务：</w:t>
      </w:r>
      <w:r w:rsidRPr="00BA5A88">
        <w:rPr>
          <w:rFonts w:ascii="Times New Roman" w:hAnsi="Times New Roman"/>
          <w:kern w:val="0"/>
          <w:szCs w:val="21"/>
        </w:rPr>
        <w:t>卖方终身提供免费的应用咨询及技术帮助。如仪器设备出现问题，卖方要在</w:t>
      </w:r>
      <w:r w:rsidRPr="00BA5A88">
        <w:rPr>
          <w:rFonts w:ascii="Times New Roman" w:hAnsi="Times New Roman"/>
          <w:kern w:val="0"/>
          <w:szCs w:val="21"/>
        </w:rPr>
        <w:t>4</w:t>
      </w:r>
      <w:r w:rsidRPr="00BA5A88">
        <w:rPr>
          <w:rFonts w:ascii="Times New Roman" w:hAnsi="Times New Roman"/>
          <w:kern w:val="0"/>
          <w:szCs w:val="21"/>
        </w:rPr>
        <w:t>小时内响应，提供电话指导、远程诊断、故障排除等服务，并保证能在</w:t>
      </w:r>
      <w:r w:rsidRPr="00BA5A88">
        <w:rPr>
          <w:rFonts w:ascii="Times New Roman" w:hAnsi="Times New Roman"/>
          <w:kern w:val="0"/>
          <w:szCs w:val="21"/>
        </w:rPr>
        <w:t>48</w:t>
      </w:r>
      <w:r w:rsidRPr="00BA5A88">
        <w:rPr>
          <w:rFonts w:ascii="Times New Roman" w:hAnsi="Times New Roman"/>
          <w:kern w:val="0"/>
          <w:szCs w:val="21"/>
        </w:rPr>
        <w:t>小时内上门维修。</w:t>
      </w:r>
    </w:p>
    <w:sectPr w:rsidR="00083D4B" w:rsidSect="0078150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57D" w:rsidRDefault="00A0257D" w:rsidP="00F31441">
      <w:r>
        <w:separator/>
      </w:r>
    </w:p>
  </w:endnote>
  <w:endnote w:type="continuationSeparator" w:id="0">
    <w:p w:rsidR="00A0257D" w:rsidRDefault="00A0257D" w:rsidP="00F31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827"/>
      <w:docPartObj>
        <w:docPartGallery w:val="Page Numbers (Bottom of Page)"/>
        <w:docPartUnique/>
      </w:docPartObj>
    </w:sdtPr>
    <w:sdtContent>
      <w:p w:rsidR="00B92155" w:rsidRDefault="006A3ED9">
        <w:pPr>
          <w:pStyle w:val="a5"/>
          <w:jc w:val="center"/>
        </w:pPr>
        <w:fldSimple w:instr=" PAGE   \* MERGEFORMAT ">
          <w:r w:rsidR="00083D4B" w:rsidRPr="00083D4B">
            <w:rPr>
              <w:noProof/>
              <w:lang w:val="zh-CN"/>
            </w:rPr>
            <w:t>1</w:t>
          </w:r>
        </w:fldSimple>
      </w:p>
    </w:sdtContent>
  </w:sdt>
  <w:p w:rsidR="00B92155" w:rsidRDefault="00B921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57D" w:rsidRDefault="00A0257D" w:rsidP="00F31441">
      <w:r>
        <w:separator/>
      </w:r>
    </w:p>
  </w:footnote>
  <w:footnote w:type="continuationSeparator" w:id="0">
    <w:p w:rsidR="00A0257D" w:rsidRDefault="00A0257D" w:rsidP="00F314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F5A98"/>
    <w:multiLevelType w:val="multilevel"/>
    <w:tmpl w:val="82662A9E"/>
    <w:lvl w:ilvl="0">
      <w:start w:val="8"/>
      <w:numFmt w:val="decimal"/>
      <w:lvlText w:val="%1."/>
      <w:lvlJc w:val="left"/>
      <w:pPr>
        <w:ind w:left="525" w:hanging="525"/>
      </w:pPr>
      <w:rPr>
        <w:rFonts w:hint="default"/>
      </w:rPr>
    </w:lvl>
    <w:lvl w:ilvl="1">
      <w:start w:val="4"/>
      <w:numFmt w:val="decimal"/>
      <w:lvlText w:val="%1.%2、"/>
      <w:lvlJc w:val="left"/>
      <w:pPr>
        <w:ind w:left="1337" w:hanging="720"/>
      </w:pPr>
      <w:rPr>
        <w:rFonts w:hint="default"/>
      </w:rPr>
    </w:lvl>
    <w:lvl w:ilvl="2">
      <w:start w:val="1"/>
      <w:numFmt w:val="decimal"/>
      <w:lvlText w:val="%1.%2、%3."/>
      <w:lvlJc w:val="left"/>
      <w:pPr>
        <w:ind w:left="2314" w:hanging="1080"/>
      </w:pPr>
      <w:rPr>
        <w:rFonts w:hint="default"/>
      </w:rPr>
    </w:lvl>
    <w:lvl w:ilvl="3">
      <w:start w:val="1"/>
      <w:numFmt w:val="decimal"/>
      <w:lvlText w:val="%1.%2、%3.%4."/>
      <w:lvlJc w:val="left"/>
      <w:pPr>
        <w:ind w:left="2931" w:hanging="1080"/>
      </w:pPr>
      <w:rPr>
        <w:rFonts w:hint="default"/>
      </w:rPr>
    </w:lvl>
    <w:lvl w:ilvl="4">
      <w:start w:val="1"/>
      <w:numFmt w:val="decimal"/>
      <w:lvlText w:val="%1.%2、%3.%4.%5."/>
      <w:lvlJc w:val="left"/>
      <w:pPr>
        <w:ind w:left="3908" w:hanging="144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502" w:hanging="1800"/>
      </w:pPr>
      <w:rPr>
        <w:rFonts w:hint="default"/>
      </w:rPr>
    </w:lvl>
    <w:lvl w:ilvl="7">
      <w:start w:val="1"/>
      <w:numFmt w:val="decimal"/>
      <w:lvlText w:val="%1.%2、%3.%4.%5.%6.%7.%8."/>
      <w:lvlJc w:val="left"/>
      <w:pPr>
        <w:ind w:left="6119" w:hanging="1800"/>
      </w:pPr>
      <w:rPr>
        <w:rFonts w:hint="default"/>
      </w:rPr>
    </w:lvl>
    <w:lvl w:ilvl="8">
      <w:start w:val="1"/>
      <w:numFmt w:val="decimal"/>
      <w:lvlText w:val="%1.%2、%3.%4.%5.%6.%7.%8.%9."/>
      <w:lvlJc w:val="left"/>
      <w:pPr>
        <w:ind w:left="7096" w:hanging="2160"/>
      </w:pPr>
      <w:rPr>
        <w:rFonts w:hint="default"/>
      </w:rPr>
    </w:lvl>
  </w:abstractNum>
  <w:abstractNum w:abstractNumId="1">
    <w:nsid w:val="3B114831"/>
    <w:multiLevelType w:val="multilevel"/>
    <w:tmpl w:val="9036EA1A"/>
    <w:lvl w:ilvl="0">
      <w:start w:val="2"/>
      <w:numFmt w:val="decimal"/>
      <w:lvlText w:val="%1."/>
      <w:lvlJc w:val="left"/>
      <w:pPr>
        <w:ind w:left="525" w:hanging="525"/>
      </w:pPr>
      <w:rPr>
        <w:rFonts w:hint="default"/>
      </w:rPr>
    </w:lvl>
    <w:lvl w:ilvl="1">
      <w:start w:val="3"/>
      <w:numFmt w:val="decimal"/>
      <w:lvlText w:val="%1.%2、"/>
      <w:lvlJc w:val="left"/>
      <w:pPr>
        <w:ind w:left="1350" w:hanging="720"/>
      </w:pPr>
      <w:rPr>
        <w:rFonts w:hint="default"/>
      </w:rPr>
    </w:lvl>
    <w:lvl w:ilvl="2">
      <w:start w:val="1"/>
      <w:numFmt w:val="decimal"/>
      <w:lvlText w:val="%1.%2、%3."/>
      <w:lvlJc w:val="left"/>
      <w:pPr>
        <w:ind w:left="2340" w:hanging="108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
    <w:nsid w:val="409D0BA7"/>
    <w:multiLevelType w:val="hybridMultilevel"/>
    <w:tmpl w:val="F0A2073E"/>
    <w:lvl w:ilvl="0" w:tplc="FCA882EA">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1F729BE"/>
    <w:multiLevelType w:val="hybridMultilevel"/>
    <w:tmpl w:val="2B12C6CA"/>
    <w:lvl w:ilvl="0" w:tplc="A10E05C6">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DBD3430"/>
    <w:multiLevelType w:val="hybridMultilevel"/>
    <w:tmpl w:val="41A23818"/>
    <w:lvl w:ilvl="0" w:tplc="D7E4EDEE">
      <w:start w:val="7"/>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70D26C2E"/>
    <w:multiLevelType w:val="hybridMultilevel"/>
    <w:tmpl w:val="DF08E840"/>
    <w:lvl w:ilvl="0" w:tplc="BFAA5A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4CF0639"/>
    <w:multiLevelType w:val="hybridMultilevel"/>
    <w:tmpl w:val="1376075A"/>
    <w:lvl w:ilvl="0" w:tplc="9C088B08">
      <w:start w:val="2"/>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4"/>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95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4E55"/>
    <w:rsid w:val="000505A2"/>
    <w:rsid w:val="00072EF6"/>
    <w:rsid w:val="00083D4B"/>
    <w:rsid w:val="000A005A"/>
    <w:rsid w:val="000A44F8"/>
    <w:rsid w:val="000A7158"/>
    <w:rsid w:val="00120B06"/>
    <w:rsid w:val="0014344E"/>
    <w:rsid w:val="00162F15"/>
    <w:rsid w:val="001707A6"/>
    <w:rsid w:val="00172C32"/>
    <w:rsid w:val="001764D5"/>
    <w:rsid w:val="00195415"/>
    <w:rsid w:val="001A1022"/>
    <w:rsid w:val="001A192C"/>
    <w:rsid w:val="001C6BC3"/>
    <w:rsid w:val="001C7AD8"/>
    <w:rsid w:val="001C7B55"/>
    <w:rsid w:val="001D055D"/>
    <w:rsid w:val="001E23B7"/>
    <w:rsid w:val="001E75D1"/>
    <w:rsid w:val="001F0F0D"/>
    <w:rsid w:val="002125CE"/>
    <w:rsid w:val="002166BF"/>
    <w:rsid w:val="002264F1"/>
    <w:rsid w:val="00241F51"/>
    <w:rsid w:val="00246543"/>
    <w:rsid w:val="00247BCC"/>
    <w:rsid w:val="0025468F"/>
    <w:rsid w:val="0025644B"/>
    <w:rsid w:val="002729CF"/>
    <w:rsid w:val="00275EA1"/>
    <w:rsid w:val="002834A6"/>
    <w:rsid w:val="002D0175"/>
    <w:rsid w:val="002F08D5"/>
    <w:rsid w:val="003108F7"/>
    <w:rsid w:val="00343927"/>
    <w:rsid w:val="00371E8F"/>
    <w:rsid w:val="00375504"/>
    <w:rsid w:val="003B61A2"/>
    <w:rsid w:val="003C4A79"/>
    <w:rsid w:val="003E1460"/>
    <w:rsid w:val="00400FEE"/>
    <w:rsid w:val="004010C9"/>
    <w:rsid w:val="00412659"/>
    <w:rsid w:val="0041462E"/>
    <w:rsid w:val="0041686F"/>
    <w:rsid w:val="00426C44"/>
    <w:rsid w:val="0044291F"/>
    <w:rsid w:val="00444A73"/>
    <w:rsid w:val="0044621E"/>
    <w:rsid w:val="00455AB7"/>
    <w:rsid w:val="0045632F"/>
    <w:rsid w:val="0046228C"/>
    <w:rsid w:val="004625AD"/>
    <w:rsid w:val="00486A90"/>
    <w:rsid w:val="00486D14"/>
    <w:rsid w:val="004B250D"/>
    <w:rsid w:val="004C4F78"/>
    <w:rsid w:val="004E4B87"/>
    <w:rsid w:val="004F1C35"/>
    <w:rsid w:val="00504E55"/>
    <w:rsid w:val="00516981"/>
    <w:rsid w:val="0055174B"/>
    <w:rsid w:val="00554666"/>
    <w:rsid w:val="005637DD"/>
    <w:rsid w:val="00584497"/>
    <w:rsid w:val="005A498F"/>
    <w:rsid w:val="005D2B58"/>
    <w:rsid w:val="005E33DF"/>
    <w:rsid w:val="00601CB4"/>
    <w:rsid w:val="006169C9"/>
    <w:rsid w:val="00652D06"/>
    <w:rsid w:val="00675726"/>
    <w:rsid w:val="00676E4D"/>
    <w:rsid w:val="006816EF"/>
    <w:rsid w:val="0068381D"/>
    <w:rsid w:val="006955FF"/>
    <w:rsid w:val="006A3ED9"/>
    <w:rsid w:val="006B1EA4"/>
    <w:rsid w:val="006C2B8E"/>
    <w:rsid w:val="006E50A7"/>
    <w:rsid w:val="006F2E1E"/>
    <w:rsid w:val="006F3EE1"/>
    <w:rsid w:val="007010AE"/>
    <w:rsid w:val="00705DA3"/>
    <w:rsid w:val="00716144"/>
    <w:rsid w:val="00754101"/>
    <w:rsid w:val="00761EAE"/>
    <w:rsid w:val="00762F6A"/>
    <w:rsid w:val="007766E5"/>
    <w:rsid w:val="00781507"/>
    <w:rsid w:val="0079022D"/>
    <w:rsid w:val="007A2CF2"/>
    <w:rsid w:val="007B4962"/>
    <w:rsid w:val="007D5A66"/>
    <w:rsid w:val="007F4247"/>
    <w:rsid w:val="007F4678"/>
    <w:rsid w:val="00802499"/>
    <w:rsid w:val="00821285"/>
    <w:rsid w:val="00824FE5"/>
    <w:rsid w:val="00850FC6"/>
    <w:rsid w:val="0087168B"/>
    <w:rsid w:val="0087270C"/>
    <w:rsid w:val="008A032A"/>
    <w:rsid w:val="008B2603"/>
    <w:rsid w:val="008B5B53"/>
    <w:rsid w:val="008C0CD7"/>
    <w:rsid w:val="008C6AAA"/>
    <w:rsid w:val="008D5CC3"/>
    <w:rsid w:val="008F5CED"/>
    <w:rsid w:val="008F70B6"/>
    <w:rsid w:val="00911958"/>
    <w:rsid w:val="009316D2"/>
    <w:rsid w:val="00932C97"/>
    <w:rsid w:val="00956F45"/>
    <w:rsid w:val="00977F60"/>
    <w:rsid w:val="00977F9B"/>
    <w:rsid w:val="00994B6A"/>
    <w:rsid w:val="009A5AF4"/>
    <w:rsid w:val="009B10EA"/>
    <w:rsid w:val="00A0257D"/>
    <w:rsid w:val="00A03F70"/>
    <w:rsid w:val="00A11828"/>
    <w:rsid w:val="00A2345D"/>
    <w:rsid w:val="00A767C2"/>
    <w:rsid w:val="00A85232"/>
    <w:rsid w:val="00AA454A"/>
    <w:rsid w:val="00AA60DA"/>
    <w:rsid w:val="00AC1707"/>
    <w:rsid w:val="00AC5843"/>
    <w:rsid w:val="00AC7E41"/>
    <w:rsid w:val="00AE6A83"/>
    <w:rsid w:val="00AF3C70"/>
    <w:rsid w:val="00B10A7D"/>
    <w:rsid w:val="00B22A90"/>
    <w:rsid w:val="00B3360E"/>
    <w:rsid w:val="00B42B74"/>
    <w:rsid w:val="00B65C9A"/>
    <w:rsid w:val="00B66718"/>
    <w:rsid w:val="00B7155B"/>
    <w:rsid w:val="00B74F08"/>
    <w:rsid w:val="00B84FF5"/>
    <w:rsid w:val="00B92155"/>
    <w:rsid w:val="00BA75FA"/>
    <w:rsid w:val="00BD3E8A"/>
    <w:rsid w:val="00BF1948"/>
    <w:rsid w:val="00BF4A0C"/>
    <w:rsid w:val="00BF7351"/>
    <w:rsid w:val="00C0279A"/>
    <w:rsid w:val="00C07777"/>
    <w:rsid w:val="00C2413D"/>
    <w:rsid w:val="00C31FCA"/>
    <w:rsid w:val="00C42432"/>
    <w:rsid w:val="00C521C9"/>
    <w:rsid w:val="00C53FD2"/>
    <w:rsid w:val="00C67F55"/>
    <w:rsid w:val="00C70D91"/>
    <w:rsid w:val="00C75958"/>
    <w:rsid w:val="00C80438"/>
    <w:rsid w:val="00CB222E"/>
    <w:rsid w:val="00CB3780"/>
    <w:rsid w:val="00CB53F3"/>
    <w:rsid w:val="00CC30E0"/>
    <w:rsid w:val="00CD3F6B"/>
    <w:rsid w:val="00D06957"/>
    <w:rsid w:val="00D2019D"/>
    <w:rsid w:val="00D261BC"/>
    <w:rsid w:val="00D27D47"/>
    <w:rsid w:val="00D31B46"/>
    <w:rsid w:val="00D3228B"/>
    <w:rsid w:val="00D36E26"/>
    <w:rsid w:val="00D9121D"/>
    <w:rsid w:val="00DC37EA"/>
    <w:rsid w:val="00DD51DA"/>
    <w:rsid w:val="00DE17E6"/>
    <w:rsid w:val="00DF221C"/>
    <w:rsid w:val="00E025B6"/>
    <w:rsid w:val="00E049AC"/>
    <w:rsid w:val="00E47DB7"/>
    <w:rsid w:val="00E649E9"/>
    <w:rsid w:val="00E85925"/>
    <w:rsid w:val="00EB271C"/>
    <w:rsid w:val="00EC29FD"/>
    <w:rsid w:val="00EC322E"/>
    <w:rsid w:val="00EE645B"/>
    <w:rsid w:val="00F216EC"/>
    <w:rsid w:val="00F24F51"/>
    <w:rsid w:val="00F31441"/>
    <w:rsid w:val="00F60EF3"/>
    <w:rsid w:val="00F85696"/>
    <w:rsid w:val="00FA1A20"/>
    <w:rsid w:val="00FA5E90"/>
    <w:rsid w:val="00FC7F56"/>
    <w:rsid w:val="00FE1664"/>
    <w:rsid w:val="00FE6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E5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4E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F314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31441"/>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F31441"/>
    <w:pPr>
      <w:tabs>
        <w:tab w:val="center" w:pos="4153"/>
        <w:tab w:val="right" w:pos="8306"/>
      </w:tabs>
      <w:snapToGrid w:val="0"/>
      <w:jc w:val="left"/>
    </w:pPr>
    <w:rPr>
      <w:sz w:val="18"/>
      <w:szCs w:val="18"/>
    </w:rPr>
  </w:style>
  <w:style w:type="character" w:customStyle="1" w:styleId="Char0">
    <w:name w:val="页脚 Char"/>
    <w:basedOn w:val="a0"/>
    <w:link w:val="a5"/>
    <w:uiPriority w:val="99"/>
    <w:rsid w:val="00F31441"/>
    <w:rPr>
      <w:rFonts w:asciiTheme="minorHAnsi" w:eastAsiaTheme="minorEastAsia" w:hAnsiTheme="minorHAnsi" w:cstheme="minorBidi"/>
      <w:kern w:val="2"/>
      <w:sz w:val="18"/>
      <w:szCs w:val="18"/>
    </w:rPr>
  </w:style>
  <w:style w:type="paragraph" w:customStyle="1" w:styleId="Style1">
    <w:name w:val="_Style 1"/>
    <w:basedOn w:val="a"/>
    <w:uiPriority w:val="34"/>
    <w:qFormat/>
    <w:rsid w:val="001764D5"/>
    <w:pPr>
      <w:ind w:firstLineChars="200" w:firstLine="420"/>
    </w:pPr>
    <w:rPr>
      <w:rFonts w:ascii="Times New Roman" w:eastAsia="宋体" w:hAnsi="Times New Roman" w:cs="Times New Roman"/>
    </w:rPr>
  </w:style>
  <w:style w:type="paragraph" w:customStyle="1" w:styleId="p5">
    <w:name w:val="p5"/>
    <w:basedOn w:val="a"/>
    <w:qFormat/>
    <w:rsid w:val="001764D5"/>
    <w:pPr>
      <w:tabs>
        <w:tab w:val="left" w:pos="720"/>
      </w:tabs>
      <w:spacing w:line="240" w:lineRule="atLeast"/>
      <w:jc w:val="left"/>
    </w:pPr>
    <w:rPr>
      <w:rFonts w:ascii="Times New Roman" w:eastAsia="宋体" w:hAnsi="Times New Roman" w:cs="Times New Roman"/>
      <w:snapToGrid w:val="0"/>
      <w:kern w:val="0"/>
      <w:sz w:val="24"/>
      <w:szCs w:val="20"/>
      <w:lang w:val="en-GB" w:eastAsia="de-DE"/>
    </w:rPr>
  </w:style>
  <w:style w:type="paragraph" w:styleId="a6">
    <w:name w:val="List Paragraph"/>
    <w:basedOn w:val="a"/>
    <w:link w:val="Char1"/>
    <w:uiPriority w:val="34"/>
    <w:qFormat/>
    <w:rsid w:val="00977F60"/>
    <w:pPr>
      <w:ind w:firstLineChars="200" w:firstLine="420"/>
    </w:pPr>
    <w:rPr>
      <w:rFonts w:ascii="Calibri" w:eastAsia="宋体" w:hAnsi="Calibri" w:cs="Times New Roman"/>
    </w:rPr>
  </w:style>
  <w:style w:type="character" w:customStyle="1" w:styleId="Char1">
    <w:name w:val="列出段落 Char"/>
    <w:link w:val="a6"/>
    <w:uiPriority w:val="34"/>
    <w:rsid w:val="00977F60"/>
    <w:rPr>
      <w:rFonts w:ascii="Calibri" w:hAnsi="Calibri"/>
      <w:kern w:val="2"/>
      <w:sz w:val="21"/>
      <w:szCs w:val="22"/>
    </w:rPr>
  </w:style>
  <w:style w:type="character" w:styleId="a7">
    <w:name w:val="Hyperlink"/>
    <w:rsid w:val="005637DD"/>
    <w:rPr>
      <w:color w:val="0000CC"/>
      <w:u w:val="single"/>
    </w:rPr>
  </w:style>
  <w:style w:type="paragraph" w:styleId="a8">
    <w:name w:val="Normal (Web)"/>
    <w:basedOn w:val="a"/>
    <w:uiPriority w:val="99"/>
    <w:qFormat/>
    <w:rsid w:val="00675726"/>
    <w:pPr>
      <w:widowControl/>
      <w:spacing w:before="100" w:beforeAutospacing="1" w:after="100" w:afterAutospacing="1"/>
      <w:jc w:val="left"/>
    </w:pPr>
    <w:rPr>
      <w:rFonts w:ascii="宋体" w:eastAsia="宋体" w:hAnsi="宋体" w:cs="宋体"/>
      <w:kern w:val="0"/>
      <w:sz w:val="24"/>
      <w:szCs w:val="24"/>
    </w:rPr>
  </w:style>
  <w:style w:type="character" w:styleId="a9">
    <w:name w:val="page number"/>
    <w:qFormat/>
    <w:rsid w:val="00675726"/>
    <w:rPr>
      <w:lang w:val="zh-TW"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679</TotalTime>
  <Pages>6</Pages>
  <Words>689</Words>
  <Characters>3931</Characters>
  <Application>Microsoft Office Word</Application>
  <DocSecurity>0</DocSecurity>
  <Lines>32</Lines>
  <Paragraphs>9</Paragraphs>
  <ScaleCrop>false</ScaleCrop>
  <Company>Lenovo</Company>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71</cp:revision>
  <cp:lastPrinted>2018-07-02T03:39:00Z</cp:lastPrinted>
  <dcterms:created xsi:type="dcterms:W3CDTF">2017-10-30T08:18:00Z</dcterms:created>
  <dcterms:modified xsi:type="dcterms:W3CDTF">2018-07-04T08:59:00Z</dcterms:modified>
</cp:coreProperties>
</file>